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71E278" w14:textId="6348979D" w:rsidR="005F1AD1" w:rsidRDefault="003C3F09" w:rsidP="00F00C33">
      <w:pPr>
        <w:pStyle w:val="En-tte"/>
        <w:rPr>
          <w:rFonts w:cs="Arial"/>
          <w:sz w:val="22"/>
          <w:szCs w:val="22"/>
          <w:lang w:val="en-US"/>
        </w:rPr>
      </w:pPr>
      <w:r w:rsidRPr="00BC1AFA">
        <w:rPr>
          <w:rFonts w:cs="Arial"/>
          <w:sz w:val="22"/>
          <w:szCs w:val="22"/>
          <w:lang w:val="en-US"/>
        </w:rPr>
        <w:t>3GPP TSG-RAN</w:t>
      </w:r>
      <w:r w:rsidR="0070009A">
        <w:rPr>
          <w:rFonts w:cs="Arial"/>
          <w:sz w:val="22"/>
          <w:szCs w:val="22"/>
          <w:lang w:val="en-US"/>
        </w:rPr>
        <w:t>4</w:t>
      </w:r>
      <w:r w:rsidRPr="00BC1AFA">
        <w:rPr>
          <w:rFonts w:cs="Arial"/>
          <w:sz w:val="22"/>
          <w:szCs w:val="22"/>
          <w:lang w:val="en-US"/>
        </w:rPr>
        <w:t xml:space="preserve"> Meeting #</w:t>
      </w:r>
      <w:r w:rsidR="0070009A">
        <w:rPr>
          <w:rFonts w:cs="Arial"/>
          <w:sz w:val="22"/>
          <w:szCs w:val="22"/>
          <w:lang w:val="en-US"/>
        </w:rPr>
        <w:t>117</w:t>
      </w:r>
      <w:r w:rsidRPr="00BC1AFA">
        <w:rPr>
          <w:rFonts w:cs="Arial"/>
          <w:sz w:val="22"/>
          <w:szCs w:val="22"/>
          <w:lang w:val="en-US"/>
        </w:rPr>
        <w:tab/>
      </w:r>
      <w:r w:rsidRPr="00BC1AFA">
        <w:rPr>
          <w:rFonts w:cs="Arial"/>
          <w:sz w:val="22"/>
          <w:szCs w:val="22"/>
          <w:lang w:val="en-US"/>
        </w:rPr>
        <w:tab/>
      </w:r>
      <w:r w:rsidRPr="00BC1AFA">
        <w:rPr>
          <w:rFonts w:cs="Arial"/>
          <w:sz w:val="22"/>
          <w:szCs w:val="22"/>
          <w:lang w:val="en-US"/>
        </w:rPr>
        <w:tab/>
      </w:r>
      <w:r w:rsidRPr="00BC1AFA">
        <w:rPr>
          <w:rFonts w:cs="Arial"/>
          <w:sz w:val="22"/>
          <w:szCs w:val="22"/>
          <w:lang w:val="en-US"/>
        </w:rPr>
        <w:tab/>
      </w:r>
      <w:r w:rsidRPr="00BC1AFA">
        <w:rPr>
          <w:rFonts w:cs="Arial"/>
          <w:sz w:val="22"/>
          <w:szCs w:val="22"/>
          <w:lang w:val="en-US"/>
        </w:rPr>
        <w:tab/>
      </w:r>
      <w:r w:rsidRPr="00BC1AFA">
        <w:rPr>
          <w:rFonts w:cs="Arial"/>
          <w:sz w:val="22"/>
          <w:szCs w:val="22"/>
          <w:lang w:val="en-US"/>
        </w:rPr>
        <w:tab/>
      </w:r>
      <w:r w:rsidR="005F1AD1">
        <w:rPr>
          <w:rFonts w:cs="Arial"/>
          <w:sz w:val="22"/>
          <w:szCs w:val="22"/>
          <w:lang w:val="en-US"/>
        </w:rPr>
        <w:t xml:space="preserve">        </w:t>
      </w:r>
      <w:r w:rsidR="00DC453C">
        <w:rPr>
          <w:rFonts w:cs="Arial"/>
          <w:sz w:val="22"/>
          <w:szCs w:val="22"/>
          <w:lang w:val="en-US"/>
        </w:rPr>
        <w:t xml:space="preserve">   </w:t>
      </w:r>
      <w:bookmarkStart w:id="0" w:name="_GoBack"/>
      <w:bookmarkEnd w:id="0"/>
      <w:r w:rsidR="005F1AD1" w:rsidRPr="005F1AD1">
        <w:rPr>
          <w:rFonts w:cs="Arial"/>
          <w:sz w:val="22"/>
          <w:szCs w:val="22"/>
          <w:lang w:val="en-US"/>
        </w:rPr>
        <w:t>R4-2522242</w:t>
      </w:r>
    </w:p>
    <w:p w14:paraId="67FEFC5F" w14:textId="50722E95" w:rsidR="003C3F09" w:rsidRPr="005F1AD1" w:rsidRDefault="00324E44" w:rsidP="00F00C33">
      <w:pPr>
        <w:pStyle w:val="En-tte"/>
        <w:rPr>
          <w:rFonts w:cs="Arial"/>
          <w:sz w:val="22"/>
          <w:szCs w:val="22"/>
          <w:lang w:val="en-US"/>
        </w:rPr>
      </w:pPr>
      <w:r>
        <w:rPr>
          <w:rFonts w:cs="Arial"/>
          <w:sz w:val="22"/>
          <w:szCs w:val="22"/>
          <w:lang w:val="en-US"/>
        </w:rPr>
        <w:t>Dallas</w:t>
      </w:r>
      <w:r w:rsidR="003C3F09" w:rsidRPr="00BC1AFA">
        <w:rPr>
          <w:rFonts w:cs="Arial"/>
          <w:sz w:val="22"/>
          <w:szCs w:val="22"/>
          <w:lang w:val="en-US"/>
        </w:rPr>
        <w:t xml:space="preserve">, </w:t>
      </w:r>
      <w:r>
        <w:rPr>
          <w:rFonts w:cs="Arial"/>
          <w:sz w:val="22"/>
          <w:szCs w:val="22"/>
          <w:lang w:val="en-US"/>
        </w:rPr>
        <w:t>Texas US</w:t>
      </w:r>
      <w:r w:rsidR="003C3F09" w:rsidRPr="00BC1AFA">
        <w:rPr>
          <w:rFonts w:cs="Arial"/>
          <w:sz w:val="22"/>
          <w:szCs w:val="22"/>
          <w:lang w:val="en-US"/>
        </w:rPr>
        <w:t>, 1</w:t>
      </w:r>
      <w:r>
        <w:rPr>
          <w:rFonts w:cs="Arial"/>
          <w:sz w:val="22"/>
          <w:szCs w:val="22"/>
          <w:lang w:val="en-US"/>
        </w:rPr>
        <w:t>7</w:t>
      </w:r>
      <w:r w:rsidR="003C3F09" w:rsidRPr="00BC1AFA">
        <w:rPr>
          <w:rFonts w:cs="Arial"/>
          <w:sz w:val="22"/>
          <w:szCs w:val="22"/>
          <w:lang w:val="en-US"/>
        </w:rPr>
        <w:t xml:space="preserve"> – </w:t>
      </w:r>
      <w:r>
        <w:rPr>
          <w:rFonts w:cs="Arial"/>
          <w:sz w:val="22"/>
          <w:szCs w:val="22"/>
          <w:lang w:val="en-US"/>
        </w:rPr>
        <w:t>21</w:t>
      </w:r>
      <w:r w:rsidR="003C3F09" w:rsidRPr="00BC1AFA">
        <w:rPr>
          <w:rFonts w:cs="Arial"/>
          <w:sz w:val="22"/>
          <w:szCs w:val="22"/>
          <w:lang w:val="en-US"/>
        </w:rPr>
        <w:t xml:space="preserve"> </w:t>
      </w:r>
      <w:r>
        <w:rPr>
          <w:rFonts w:cs="Arial"/>
          <w:sz w:val="22"/>
          <w:szCs w:val="22"/>
          <w:lang w:val="en-US"/>
        </w:rPr>
        <w:t>November</w:t>
      </w:r>
      <w:r w:rsidR="003C3F09" w:rsidRPr="00BC1AFA">
        <w:rPr>
          <w:rFonts w:cs="Arial"/>
          <w:sz w:val="22"/>
          <w:szCs w:val="22"/>
          <w:lang w:val="en-US"/>
        </w:rPr>
        <w:t xml:space="preserve"> 2025 </w:t>
      </w:r>
    </w:p>
    <w:p w14:paraId="3C24AAAB" w14:textId="77777777" w:rsidR="003C3F09" w:rsidRPr="00BC1AFA" w:rsidRDefault="003C3F09" w:rsidP="00E67EEC">
      <w:pPr>
        <w:keepNext/>
        <w:pBdr>
          <w:bottom w:val="single" w:sz="4" w:space="1" w:color="auto"/>
        </w:pBdr>
        <w:tabs>
          <w:tab w:val="right" w:pos="9639"/>
        </w:tabs>
        <w:spacing w:before="240" w:after="240"/>
        <w:outlineLvl w:val="0"/>
        <w:rPr>
          <w:rFonts w:ascii="Arial" w:hAnsi="Arial" w:cs="Arial"/>
          <w:b/>
        </w:rPr>
      </w:pPr>
    </w:p>
    <w:p w14:paraId="65B43A03" w14:textId="407B168F" w:rsidR="003C3F09" w:rsidRPr="00BC1AFA" w:rsidRDefault="003C3F09" w:rsidP="003C3F09">
      <w:pPr>
        <w:spacing w:after="60"/>
        <w:rPr>
          <w:b/>
          <w:kern w:val="2"/>
          <w:lang w:eastAsia="zh-CN"/>
        </w:rPr>
      </w:pPr>
      <w:r w:rsidRPr="00BC1AFA">
        <w:rPr>
          <w:b/>
          <w:kern w:val="2"/>
          <w:lang w:eastAsia="zh-CN"/>
        </w:rPr>
        <w:t>Agenda Item:</w:t>
      </w:r>
      <w:r w:rsidRPr="00BC1AFA">
        <w:rPr>
          <w:b/>
          <w:kern w:val="2"/>
          <w:lang w:eastAsia="zh-CN"/>
        </w:rPr>
        <w:tab/>
        <w:t xml:space="preserve">   </w:t>
      </w:r>
      <w:r w:rsidR="005F1AD1">
        <w:rPr>
          <w:b/>
          <w:kern w:val="2"/>
          <w:lang w:eastAsia="zh-CN"/>
        </w:rPr>
        <w:t>8</w:t>
      </w:r>
      <w:r w:rsidRPr="00BC1AFA">
        <w:rPr>
          <w:b/>
          <w:kern w:val="2"/>
          <w:lang w:eastAsia="zh-CN"/>
        </w:rPr>
        <w:t>.</w:t>
      </w:r>
      <w:r w:rsidR="005F1AD1">
        <w:rPr>
          <w:b/>
          <w:kern w:val="2"/>
          <w:lang w:eastAsia="zh-CN"/>
        </w:rPr>
        <w:t>2.1</w:t>
      </w:r>
      <w:r w:rsidRPr="00BC1AFA">
        <w:rPr>
          <w:b/>
          <w:kern w:val="2"/>
          <w:lang w:eastAsia="zh-CN"/>
        </w:rPr>
        <w:tab/>
      </w:r>
    </w:p>
    <w:p w14:paraId="4E226167" w14:textId="615A1C79" w:rsidR="003C3F09" w:rsidRPr="00E67EEC" w:rsidRDefault="003C3F09" w:rsidP="003C3F09">
      <w:pPr>
        <w:spacing w:after="60"/>
        <w:ind w:left="1555" w:hanging="1555"/>
        <w:rPr>
          <w:b/>
          <w:kern w:val="2"/>
          <w:lang w:eastAsia="zh-CN"/>
        </w:rPr>
      </w:pPr>
      <w:r w:rsidRPr="00E67EEC">
        <w:rPr>
          <w:b/>
          <w:kern w:val="2"/>
          <w:lang w:eastAsia="zh-CN"/>
        </w:rPr>
        <w:t>Source:</w:t>
      </w:r>
      <w:r w:rsidRPr="00E67EEC">
        <w:rPr>
          <w:b/>
          <w:kern w:val="2"/>
          <w:lang w:eastAsia="zh-CN"/>
        </w:rPr>
        <w:tab/>
        <w:t>Thales</w:t>
      </w:r>
    </w:p>
    <w:p w14:paraId="17FF7DDE" w14:textId="3F38B114" w:rsidR="003C3F09" w:rsidRPr="00BC1AFA" w:rsidRDefault="003C3F09" w:rsidP="003C3F09">
      <w:pPr>
        <w:spacing w:after="60"/>
        <w:ind w:left="1555" w:hanging="1555"/>
        <w:rPr>
          <w:b/>
          <w:kern w:val="2"/>
          <w:lang w:eastAsia="zh-CN"/>
        </w:rPr>
      </w:pPr>
      <w:r w:rsidRPr="00BC1AFA">
        <w:rPr>
          <w:b/>
          <w:kern w:val="2"/>
          <w:lang w:eastAsia="zh-CN"/>
        </w:rPr>
        <w:t>Title:</w:t>
      </w:r>
      <w:r w:rsidRPr="00BC1AFA">
        <w:rPr>
          <w:b/>
          <w:kern w:val="2"/>
          <w:lang w:eastAsia="zh-CN"/>
        </w:rPr>
        <w:tab/>
      </w:r>
      <w:r w:rsidR="005F1AD1">
        <w:rPr>
          <w:b/>
          <w:kern w:val="2"/>
          <w:lang w:eastAsia="zh-CN"/>
        </w:rPr>
        <w:t>NTN</w:t>
      </w:r>
      <w:r w:rsidR="0070009A">
        <w:rPr>
          <w:b/>
          <w:kern w:val="2"/>
          <w:lang w:eastAsia="zh-CN"/>
        </w:rPr>
        <w:t xml:space="preserve"> PA model discussion</w:t>
      </w:r>
      <w:r w:rsidR="00803A86" w:rsidRPr="00BC1AFA">
        <w:rPr>
          <w:b/>
          <w:kern w:val="2"/>
          <w:lang w:eastAsia="zh-CN"/>
        </w:rPr>
        <w:t xml:space="preserve"> for 6GR air interface</w:t>
      </w:r>
    </w:p>
    <w:p w14:paraId="3F8C7222" w14:textId="5BED04FD" w:rsidR="003C3F09" w:rsidRPr="00BC1AFA" w:rsidRDefault="003C3F09" w:rsidP="003C3F09">
      <w:pPr>
        <w:spacing w:after="60"/>
        <w:ind w:left="1555" w:hanging="1555"/>
        <w:rPr>
          <w:b/>
          <w:kern w:val="2"/>
          <w:lang w:eastAsia="zh-CN"/>
        </w:rPr>
      </w:pPr>
      <w:r w:rsidRPr="00BC1AFA">
        <w:rPr>
          <w:b/>
          <w:kern w:val="2"/>
          <w:lang w:eastAsia="zh-CN"/>
        </w:rPr>
        <w:t xml:space="preserve">WI </w:t>
      </w:r>
      <w:r w:rsidR="00C071E3" w:rsidRPr="00BC1AFA">
        <w:rPr>
          <w:b/>
          <w:kern w:val="2"/>
          <w:lang w:eastAsia="zh-CN"/>
        </w:rPr>
        <w:t>code:</w:t>
      </w:r>
      <w:r w:rsidRPr="00BC1AFA">
        <w:rPr>
          <w:b/>
          <w:kern w:val="2"/>
          <w:lang w:eastAsia="zh-CN"/>
        </w:rPr>
        <w:t xml:space="preserve"> </w:t>
      </w:r>
      <w:r w:rsidRPr="00BC1AFA">
        <w:rPr>
          <w:b/>
          <w:kern w:val="2"/>
          <w:lang w:eastAsia="zh-CN"/>
        </w:rPr>
        <w:tab/>
        <w:t>FS_6G_Radio</w:t>
      </w:r>
    </w:p>
    <w:p w14:paraId="0A035CF2" w14:textId="0B6785DB" w:rsidR="003C3F09" w:rsidRPr="00BC1AFA" w:rsidRDefault="00C071E3" w:rsidP="003C3F09">
      <w:pPr>
        <w:spacing w:after="60"/>
        <w:ind w:left="1555" w:hanging="1555"/>
        <w:rPr>
          <w:b/>
          <w:kern w:val="2"/>
          <w:lang w:eastAsia="zh-CN"/>
        </w:rPr>
      </w:pPr>
      <w:r w:rsidRPr="00BC1AFA">
        <w:rPr>
          <w:b/>
          <w:kern w:val="2"/>
          <w:lang w:eastAsia="zh-CN"/>
        </w:rPr>
        <w:t>Release:</w:t>
      </w:r>
      <w:r w:rsidR="003C3F09" w:rsidRPr="00BC1AFA">
        <w:rPr>
          <w:b/>
          <w:kern w:val="2"/>
          <w:lang w:eastAsia="zh-CN"/>
        </w:rPr>
        <w:tab/>
        <w:t>Rel-20</w:t>
      </w:r>
    </w:p>
    <w:p w14:paraId="3E11542E" w14:textId="34E9ABDB" w:rsidR="003C3F09" w:rsidRPr="00BC1AFA" w:rsidRDefault="003C3F09" w:rsidP="003C3F09">
      <w:pPr>
        <w:spacing w:after="60"/>
        <w:ind w:left="1555" w:hanging="1555"/>
        <w:rPr>
          <w:b/>
          <w:kern w:val="2"/>
          <w:lang w:eastAsia="zh-CN"/>
        </w:rPr>
      </w:pPr>
      <w:r w:rsidRPr="00BC1AFA">
        <w:rPr>
          <w:b/>
          <w:kern w:val="2"/>
          <w:lang w:eastAsia="zh-CN"/>
        </w:rPr>
        <w:t>Document for:</w:t>
      </w:r>
      <w:r w:rsidRPr="00BC1AFA">
        <w:rPr>
          <w:b/>
          <w:kern w:val="2"/>
          <w:lang w:eastAsia="zh-CN"/>
        </w:rPr>
        <w:tab/>
        <w:t>Discussion</w:t>
      </w:r>
    </w:p>
    <w:p w14:paraId="39D73F41" w14:textId="77777777" w:rsidR="004D15A9" w:rsidRPr="00BC1AFA" w:rsidRDefault="003C3F09" w:rsidP="004D15A9">
      <w:pPr>
        <w:pStyle w:val="Titre1"/>
        <w:rPr>
          <w:lang w:val="en-US"/>
        </w:rPr>
      </w:pPr>
      <w:bookmarkStart w:id="1" w:name="_Ref124589705"/>
      <w:bookmarkStart w:id="2" w:name="_Ref129681862"/>
      <w:r w:rsidRPr="00BC1AFA">
        <w:rPr>
          <w:lang w:val="en-US"/>
        </w:rPr>
        <w:t xml:space="preserve"> Introduction</w:t>
      </w:r>
      <w:bookmarkEnd w:id="1"/>
      <w:bookmarkEnd w:id="2"/>
    </w:p>
    <w:p w14:paraId="2012B365" w14:textId="51B99D39" w:rsidR="00793B95" w:rsidRPr="00BC1AFA" w:rsidRDefault="00410196" w:rsidP="002B736E">
      <w:pPr>
        <w:spacing w:after="120" w:line="240" w:lineRule="exact"/>
        <w:jc w:val="both"/>
        <w:rPr>
          <w:rFonts w:asciiTheme="majorBidi" w:hAnsiTheme="majorBidi" w:cstheme="majorBidi"/>
        </w:rPr>
      </w:pPr>
      <w:r w:rsidRPr="00BC1AFA">
        <w:rPr>
          <w:rFonts w:asciiTheme="majorBidi" w:hAnsiTheme="majorBidi" w:cstheme="majorBidi"/>
        </w:rPr>
        <w:t>T</w:t>
      </w:r>
      <w:r w:rsidR="004D15A9" w:rsidRPr="00BC1AFA">
        <w:rPr>
          <w:rFonts w:asciiTheme="majorBidi" w:hAnsiTheme="majorBidi" w:cstheme="majorBidi"/>
        </w:rPr>
        <w:t xml:space="preserve">he 6G Radio Study Item approved at RAN#108 (RP-251881) [1] </w:t>
      </w:r>
      <w:r w:rsidR="00A20ADA" w:rsidRPr="00BC1AFA">
        <w:rPr>
          <w:rFonts w:asciiTheme="majorBidi" w:hAnsiTheme="majorBidi" w:cstheme="majorBidi"/>
        </w:rPr>
        <w:t xml:space="preserve">and revised at </w:t>
      </w:r>
      <w:r w:rsidR="0061350C" w:rsidRPr="00BC1AFA">
        <w:rPr>
          <w:rFonts w:asciiTheme="majorBidi" w:hAnsiTheme="majorBidi" w:cstheme="majorBidi"/>
        </w:rPr>
        <w:t xml:space="preserve">RAN#109 in </w:t>
      </w:r>
      <w:r w:rsidR="0061350C" w:rsidRPr="00BC1AFA">
        <w:t>RP-252912 [2]</w:t>
      </w:r>
      <w:r w:rsidR="00A20ADA" w:rsidRPr="00BC1AFA">
        <w:rPr>
          <w:rFonts w:asciiTheme="majorBidi" w:hAnsiTheme="majorBidi" w:cstheme="majorBidi"/>
        </w:rPr>
        <w:t xml:space="preserve"> </w:t>
      </w:r>
      <w:r w:rsidR="00793B95" w:rsidRPr="00BC1AFA">
        <w:rPr>
          <w:rFonts w:asciiTheme="majorBidi" w:hAnsiTheme="majorBidi" w:cstheme="majorBidi"/>
        </w:rPr>
        <w:t>highlights</w:t>
      </w:r>
      <w:r w:rsidR="004D15A9" w:rsidRPr="00BC1AFA">
        <w:rPr>
          <w:rFonts w:asciiTheme="majorBidi" w:hAnsiTheme="majorBidi" w:cstheme="majorBidi"/>
        </w:rPr>
        <w:t xml:space="preserve"> the importance of Non-Terrestrial Network (NTN) support </w:t>
      </w:r>
      <w:r w:rsidR="0021649B" w:rsidRPr="00BC1AFA">
        <w:rPr>
          <w:rFonts w:asciiTheme="majorBidi" w:hAnsiTheme="majorBidi" w:cstheme="majorBidi"/>
        </w:rPr>
        <w:t xml:space="preserve">in 6G </w:t>
      </w:r>
      <w:r w:rsidR="006316BE" w:rsidRPr="00BC1AFA">
        <w:rPr>
          <w:rFonts w:asciiTheme="majorBidi" w:hAnsiTheme="majorBidi" w:cstheme="majorBidi"/>
        </w:rPr>
        <w:t>from the outset</w:t>
      </w:r>
      <w:r w:rsidR="004D15A9" w:rsidRPr="00BC1AFA">
        <w:rPr>
          <w:rFonts w:asciiTheme="majorBidi" w:hAnsiTheme="majorBidi" w:cstheme="majorBidi"/>
        </w:rPr>
        <w:t xml:space="preserve">. </w:t>
      </w:r>
    </w:p>
    <w:p w14:paraId="31237B77" w14:textId="50FEB079" w:rsidR="00932D37" w:rsidRPr="00932D37" w:rsidRDefault="00932D37" w:rsidP="00932D37">
      <w:pPr>
        <w:spacing w:after="120" w:line="240" w:lineRule="exact"/>
        <w:jc w:val="both"/>
        <w:rPr>
          <w:rFonts w:asciiTheme="majorBidi" w:hAnsiTheme="majorBidi" w:cstheme="majorBidi"/>
        </w:rPr>
      </w:pPr>
      <w:r w:rsidRPr="00932D37">
        <w:rPr>
          <w:rFonts w:asciiTheme="majorBidi" w:hAnsiTheme="majorBidi" w:cstheme="majorBidi"/>
        </w:rPr>
        <w:t>The non</w:t>
      </w:r>
      <w:r>
        <w:rPr>
          <w:rFonts w:asciiTheme="majorBidi" w:hAnsiTheme="majorBidi" w:cstheme="majorBidi"/>
        </w:rPr>
        <w:t>-</w:t>
      </w:r>
      <w:r w:rsidRPr="00932D37">
        <w:rPr>
          <w:rFonts w:asciiTheme="majorBidi" w:hAnsiTheme="majorBidi" w:cstheme="majorBidi"/>
        </w:rPr>
        <w:t xml:space="preserve">ideal behavior of Radio Frequency (RF) hardware imposes boundaries and limitations on system performance. The envisioned use of high </w:t>
      </w:r>
      <w:r>
        <w:rPr>
          <w:rFonts w:asciiTheme="majorBidi" w:hAnsiTheme="majorBidi" w:cstheme="majorBidi"/>
        </w:rPr>
        <w:t xml:space="preserve">carrier frequencies </w:t>
      </w:r>
      <w:r w:rsidRPr="00932D37">
        <w:rPr>
          <w:rFonts w:asciiTheme="majorBidi" w:hAnsiTheme="majorBidi" w:cstheme="majorBidi"/>
        </w:rPr>
        <w:t>and wide signal bandwidths introduces additional challenges for RF design.</w:t>
      </w:r>
    </w:p>
    <w:p w14:paraId="21535A94" w14:textId="3393FD0B" w:rsidR="006316BE" w:rsidRPr="00BC1AFA" w:rsidRDefault="00932D37" w:rsidP="00932D37">
      <w:pPr>
        <w:spacing w:after="120" w:line="240" w:lineRule="exact"/>
        <w:jc w:val="both"/>
        <w:rPr>
          <w:rFonts w:asciiTheme="majorBidi" w:hAnsiTheme="majorBidi" w:cstheme="majorBidi"/>
        </w:rPr>
      </w:pPr>
      <w:r w:rsidRPr="00932D37">
        <w:rPr>
          <w:rFonts w:asciiTheme="majorBidi" w:hAnsiTheme="majorBidi" w:cstheme="majorBidi"/>
        </w:rPr>
        <w:t>RF non</w:t>
      </w:r>
      <w:r>
        <w:rPr>
          <w:rFonts w:asciiTheme="majorBidi" w:hAnsiTheme="majorBidi" w:cstheme="majorBidi"/>
        </w:rPr>
        <w:t>-</w:t>
      </w:r>
      <w:r w:rsidRPr="00932D37">
        <w:rPr>
          <w:rFonts w:asciiTheme="majorBidi" w:hAnsiTheme="majorBidi" w:cstheme="majorBidi"/>
        </w:rPr>
        <w:t>idealities that reduces the signal quality are quantization noise of the converters, IQ-imbalance, phase noise, thermal noise, and PA nonlinearity. In this first version of the deliverable, we focused on the phase noise and the PA nonlinearity.</w:t>
      </w:r>
    </w:p>
    <w:p w14:paraId="0BFCCD59" w14:textId="5257CFC6" w:rsidR="0070009A" w:rsidRPr="002B736E" w:rsidRDefault="006316BE" w:rsidP="002B736E">
      <w:pPr>
        <w:spacing w:after="120" w:line="240" w:lineRule="exact"/>
        <w:jc w:val="both"/>
        <w:rPr>
          <w:rFonts w:asciiTheme="majorBidi" w:hAnsiTheme="majorBidi" w:cstheme="majorBidi"/>
        </w:rPr>
      </w:pPr>
      <w:r w:rsidRPr="00BC1AFA">
        <w:rPr>
          <w:rFonts w:asciiTheme="majorBidi" w:hAnsiTheme="majorBidi" w:cstheme="majorBidi"/>
        </w:rPr>
        <w:t xml:space="preserve">In this contribution, we provide </w:t>
      </w:r>
      <w:r w:rsidR="00932D37">
        <w:rPr>
          <w:rFonts w:asciiTheme="majorBidi" w:hAnsiTheme="majorBidi" w:cstheme="majorBidi"/>
        </w:rPr>
        <w:t>PA i</w:t>
      </w:r>
      <w:r w:rsidRPr="00BC1AFA">
        <w:rPr>
          <w:rFonts w:asciiTheme="majorBidi" w:hAnsiTheme="majorBidi" w:cstheme="majorBidi"/>
        </w:rPr>
        <w:t>nput</w:t>
      </w:r>
      <w:r w:rsidR="000242D9" w:rsidRPr="00BC1AFA">
        <w:rPr>
          <w:rFonts w:asciiTheme="majorBidi" w:hAnsiTheme="majorBidi" w:cstheme="majorBidi"/>
        </w:rPr>
        <w:t>s</w:t>
      </w:r>
      <w:r w:rsidRPr="00BC1AFA">
        <w:rPr>
          <w:rFonts w:asciiTheme="majorBidi" w:hAnsiTheme="majorBidi" w:cstheme="majorBidi"/>
        </w:rPr>
        <w:t xml:space="preserve"> for NTN</w:t>
      </w:r>
      <w:r w:rsidR="005F1AD1">
        <w:rPr>
          <w:rFonts w:asciiTheme="majorBidi" w:hAnsiTheme="majorBidi" w:cstheme="majorBidi"/>
        </w:rPr>
        <w:t xml:space="preserve"> support in 6G</w:t>
      </w:r>
      <w:r w:rsidR="00932D37">
        <w:rPr>
          <w:rFonts w:asciiTheme="majorBidi" w:hAnsiTheme="majorBidi" w:cstheme="majorBidi"/>
        </w:rPr>
        <w:t>.</w:t>
      </w:r>
    </w:p>
    <w:p w14:paraId="3CC566AE" w14:textId="77777777" w:rsidR="003B56E5" w:rsidRPr="00BC1AFA" w:rsidRDefault="003B56E5" w:rsidP="00E67EEC">
      <w:pPr>
        <w:spacing w:after="120" w:line="240" w:lineRule="exact"/>
        <w:jc w:val="both"/>
      </w:pPr>
    </w:p>
    <w:p w14:paraId="49446DB6" w14:textId="777C40AA" w:rsidR="000C261D" w:rsidRPr="00BC1AFA" w:rsidRDefault="0070009A" w:rsidP="000C261D">
      <w:pPr>
        <w:pStyle w:val="Titre1"/>
        <w:rPr>
          <w:lang w:val="en-US"/>
        </w:rPr>
      </w:pPr>
      <w:r>
        <w:rPr>
          <w:lang w:val="en-US"/>
        </w:rPr>
        <w:t>PA model discussion for satellite</w:t>
      </w:r>
      <w:r w:rsidR="000C261D" w:rsidRPr="00BC1AFA">
        <w:rPr>
          <w:lang w:val="en-US"/>
        </w:rPr>
        <w:t xml:space="preserve"> </w:t>
      </w:r>
    </w:p>
    <w:p w14:paraId="0AFD7936" w14:textId="77777777" w:rsidR="0070009A" w:rsidRPr="00AD7CB4" w:rsidRDefault="0070009A" w:rsidP="00E67EEC">
      <w:pPr>
        <w:pStyle w:val="Corpsdetexte"/>
        <w:jc w:val="both"/>
      </w:pPr>
      <w:r w:rsidRPr="00AD7CB4">
        <w:t xml:space="preserve">Power amplifiers are non-linear. As the carrier power applied to the input of an amplifier is increased, there is a region of quasi-linear operation at low level after which the output power no longer increases in proportion to the input power. The maximum output power corresponds to saturation. When operating with several sub-carriers, intermodulation products appear at frequencies corresponding to linear combinations of the input carrier frequencies and when the carriers are modulated, the intermodulation products which fall within the useful bandwidth of the amplifier behave as noise. This noise is characterized within the bandwidth of each carrier by the value of the intermodulation power spectral </w:t>
      </w:r>
      <w:proofErr w:type="gramStart"/>
      <w:r w:rsidRPr="00AD7CB4">
        <w:t xml:space="preserve">density </w:t>
      </w:r>
      <w:proofErr w:type="gramEnd"/>
      <m:oMath>
        <m:sSub>
          <m:sSubPr>
            <m:ctrlPr>
              <w:rPr>
                <w:rFonts w:ascii="Cambria Math" w:hAnsi="Cambria Math"/>
              </w:rPr>
            </m:ctrlPr>
          </m:sSubPr>
          <m:e>
            <m:r>
              <m:rPr>
                <m:sty m:val="p"/>
              </m:rPr>
              <w:rPr>
                <w:rFonts w:ascii="Cambria Math" w:hAnsi="Cambria Math"/>
              </w:rPr>
              <m:t>(</m:t>
            </m:r>
            <m:r>
              <w:rPr>
                <w:rFonts w:ascii="Cambria Math" w:hAnsi="Cambria Math"/>
              </w:rPr>
              <m:t>N</m:t>
            </m:r>
            <m:r>
              <m:rPr>
                <m:sty m:val="p"/>
              </m:rPr>
              <w:rPr>
                <w:rFonts w:ascii="Cambria Math" w:hAnsi="Cambria Math"/>
              </w:rPr>
              <m:t>0)</m:t>
            </m:r>
          </m:e>
          <m:sub>
            <m:r>
              <w:rPr>
                <w:rFonts w:ascii="Cambria Math" w:hAnsi="Cambria Math"/>
              </w:rPr>
              <m:t>IM</m:t>
            </m:r>
          </m:sub>
        </m:sSub>
      </m:oMath>
      <w:r w:rsidRPr="00AD7CB4">
        <w:t xml:space="preserve">. To limit intermodulation noise when several carriers are amplified simultaneously to a value compatible with the overall link budget requirement, it is advisable to operate the amplifier below the saturation region. The OBO, defined as the ratio of the output power delivered on one of the n carriers </w:t>
      </w:r>
      <m:oMath>
        <m:sSub>
          <m:sSubPr>
            <m:ctrlPr>
              <w:rPr>
                <w:rFonts w:ascii="Cambria Math" w:hAnsi="Cambria Math"/>
              </w:rPr>
            </m:ctrlPr>
          </m:sSubPr>
          <m:e>
            <m:r>
              <m:rPr>
                <m:sty m:val="p"/>
              </m:rPr>
              <w:rPr>
                <w:rFonts w:ascii="Cambria Math" w:hAnsi="Cambria Math"/>
              </w:rPr>
              <m:t>(</m:t>
            </m:r>
            <m:r>
              <w:rPr>
                <w:rFonts w:ascii="Cambria Math" w:hAnsi="Cambria Math"/>
              </w:rPr>
              <m:t>P</m:t>
            </m:r>
          </m:e>
          <m:sub>
            <m:r>
              <w:rPr>
                <w:rFonts w:ascii="Cambria Math" w:hAnsi="Cambria Math"/>
              </w:rPr>
              <m:t>on</m:t>
            </m:r>
          </m:sub>
        </m:sSub>
        <m:r>
          <m:rPr>
            <m:sty m:val="p"/>
          </m:rPr>
          <w:rPr>
            <w:rFonts w:ascii="Cambria Math" w:hAnsi="Cambria Math"/>
          </w:rPr>
          <m:t>)</m:t>
        </m:r>
      </m:oMath>
      <w:r w:rsidRPr="00AD7CB4">
        <w:t xml:space="preserve"> to the saturation power, determines the position of the operating point. The power delivered at the amplifier output for the carrier concerned is thus equal to:</w:t>
      </w:r>
    </w:p>
    <w:p w14:paraId="391FC125" w14:textId="77777777" w:rsidR="0070009A" w:rsidRPr="00AD7CB4" w:rsidRDefault="00244732" w:rsidP="00E67EEC">
      <w:pPr>
        <w:pStyle w:val="Corpsdetexte"/>
        <w:jc w:val="both"/>
      </w:pPr>
      <m:oMathPara>
        <m:oMath>
          <m:sSub>
            <m:sSubPr>
              <m:ctrlPr>
                <w:rPr>
                  <w:rFonts w:ascii="Cambria Math" w:hAnsi="Cambria Math"/>
                </w:rPr>
              </m:ctrlPr>
            </m:sSubPr>
            <m:e>
              <m:r>
                <w:rPr>
                  <w:rFonts w:ascii="Cambria Math" w:hAnsi="Cambria Math"/>
                </w:rPr>
                <m:t>P</m:t>
              </m:r>
            </m:e>
            <m:sub>
              <m:r>
                <w:rPr>
                  <w:rFonts w:ascii="Cambria Math" w:hAnsi="Cambria Math"/>
                </w:rPr>
                <m:t>on</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P</m:t>
              </m:r>
            </m:e>
            <m:sub>
              <m:r>
                <w:rPr>
                  <w:rFonts w:ascii="Cambria Math" w:hAnsi="Cambria Math"/>
                </w:rPr>
                <m:t>sat</m:t>
              </m:r>
            </m:sub>
          </m:sSub>
          <m:r>
            <m:rPr>
              <m:sty m:val="p"/>
            </m:rPr>
            <w:rPr>
              <w:rFonts w:ascii="Cambria Math" w:hAnsi="Cambria Math"/>
            </w:rPr>
            <m:t>∙</m:t>
          </m:r>
          <m:r>
            <w:rPr>
              <w:rFonts w:ascii="Cambria Math" w:hAnsi="Cambria Math"/>
            </w:rPr>
            <m:t>OBO</m:t>
          </m:r>
          <m:r>
            <m:rPr>
              <m:sty m:val="p"/>
            </m:rPr>
            <w:rPr>
              <w:rFonts w:ascii="Cambria Math" w:hAnsi="Cambria Math"/>
            </w:rPr>
            <m:t xml:space="preserve"> [</m:t>
          </m:r>
          <m:r>
            <w:rPr>
              <w:rFonts w:ascii="Cambria Math" w:hAnsi="Cambria Math"/>
            </w:rPr>
            <m:t>W</m:t>
          </m:r>
          <m:r>
            <m:rPr>
              <m:sty m:val="p"/>
            </m:rPr>
            <w:rPr>
              <w:rFonts w:ascii="Cambria Math" w:hAnsi="Cambria Math"/>
            </w:rPr>
            <m:t>]</m:t>
          </m:r>
        </m:oMath>
      </m:oMathPara>
    </w:p>
    <w:p w14:paraId="12416895" w14:textId="77777777" w:rsidR="0070009A" w:rsidRPr="00AD7CB4" w:rsidRDefault="0070009A" w:rsidP="00E67EEC">
      <w:pPr>
        <w:pStyle w:val="Corpsdetexte"/>
        <w:jc w:val="both"/>
      </w:pPr>
      <w:r w:rsidRPr="00AD7CB4">
        <w:t xml:space="preserve">The value of the back-off depends on the minimum allowed value of the receiver’s contributions to the carrier power to intermodulation power spectral density ratio </w:t>
      </w:r>
      <m:oMath>
        <m:sSub>
          <m:sSubPr>
            <m:ctrlPr>
              <w:rPr>
                <w:rFonts w:ascii="Cambria Math" w:hAnsi="Cambria Math"/>
              </w:rPr>
            </m:ctrlPr>
          </m:sSubPr>
          <m:e>
            <m:r>
              <m:rPr>
                <m:sty m:val="p"/>
              </m:rPr>
              <w:rPr>
                <w:rFonts w:ascii="Cambria Math" w:hAnsi="Cambria Math"/>
              </w:rPr>
              <m:t>(</m:t>
            </m:r>
            <m:f>
              <m:fPr>
                <m:type m:val="lin"/>
                <m:ctrlPr>
                  <w:rPr>
                    <w:rFonts w:ascii="Cambria Math" w:hAnsi="Cambria Math"/>
                  </w:rPr>
                </m:ctrlPr>
              </m:fPr>
              <m:num>
                <m:r>
                  <w:rPr>
                    <w:rFonts w:ascii="Cambria Math" w:hAnsi="Cambria Math"/>
                  </w:rPr>
                  <m:t>C</m:t>
                </m:r>
              </m:num>
              <m:den>
                <m:sSub>
                  <m:sSubPr>
                    <m:ctrlPr>
                      <w:rPr>
                        <w:rFonts w:ascii="Cambria Math" w:hAnsi="Cambria Math"/>
                      </w:rPr>
                    </m:ctrlPr>
                  </m:sSubPr>
                  <m:e>
                    <m:r>
                      <w:rPr>
                        <w:rFonts w:ascii="Cambria Math" w:hAnsi="Cambria Math"/>
                      </w:rPr>
                      <m:t>N</m:t>
                    </m:r>
                  </m:e>
                  <m:sub>
                    <m:r>
                      <m:rPr>
                        <m:sty m:val="p"/>
                      </m:rPr>
                      <w:rPr>
                        <w:rFonts w:ascii="Cambria Math" w:hAnsi="Cambria Math"/>
                      </w:rPr>
                      <m:t>0</m:t>
                    </m:r>
                  </m:sub>
                </m:sSub>
              </m:den>
            </m:f>
            <m:r>
              <m:rPr>
                <m:sty m:val="p"/>
              </m:rPr>
              <w:rPr>
                <w:rFonts w:ascii="Cambria Math" w:hAnsi="Cambria Math"/>
              </w:rPr>
              <m:t>)</m:t>
            </m:r>
          </m:e>
          <m:sub>
            <m:r>
              <w:rPr>
                <w:rFonts w:ascii="Cambria Math" w:hAnsi="Cambria Math"/>
              </w:rPr>
              <m:t>IM</m:t>
            </m:r>
          </m:sub>
        </m:sSub>
      </m:oMath>
      <w:r w:rsidRPr="00AD7CB4">
        <w:t xml:space="preserve"> of the link, the number of carriers, and the input-output characteristic of the amplifier.</w:t>
      </w:r>
    </w:p>
    <w:p w14:paraId="7255E22F" w14:textId="77777777" w:rsidR="0070009A" w:rsidRPr="00AD7CB4" w:rsidRDefault="0070009A" w:rsidP="00E67EEC">
      <w:pPr>
        <w:pStyle w:val="Corpsdetexte"/>
        <w:jc w:val="both"/>
      </w:pPr>
      <w:r w:rsidRPr="00AD7CB4">
        <w:t xml:space="preserve">In order to model the nonlinear behavior of the amplifier, a few simple models can be considered. A more rigorous model would include the </w:t>
      </w:r>
      <w:proofErr w:type="spellStart"/>
      <w:r w:rsidRPr="00AD7CB4">
        <w:t>Volterra</w:t>
      </w:r>
      <w:proofErr w:type="spellEnd"/>
      <w:r w:rsidRPr="00AD7CB4">
        <w:t xml:space="preserve"> series expansion which can model complex non-</w:t>
      </w:r>
      <w:proofErr w:type="spellStart"/>
      <w:r w:rsidRPr="00AD7CB4">
        <w:t>linearities</w:t>
      </w:r>
      <w:proofErr w:type="spellEnd"/>
      <w:r w:rsidRPr="00AD7CB4">
        <w:t xml:space="preserve"> such as memory effects. Among the simpler models, the Rapp model, Saleh model, and the </w:t>
      </w:r>
      <w:proofErr w:type="spellStart"/>
      <w:r w:rsidRPr="00AD7CB4">
        <w:t>Ghorbani</w:t>
      </w:r>
      <w:proofErr w:type="spellEnd"/>
      <w:r w:rsidRPr="00AD7CB4">
        <w:t xml:space="preserve"> model can be considered. Combinations of pure polynomial models and filter models are also often referred to as fairly simple models, among which the Hammerstein model could be mentioned.</w:t>
      </w:r>
    </w:p>
    <w:p w14:paraId="63D31EE8" w14:textId="77777777" w:rsidR="0070009A" w:rsidRPr="00AD7CB4" w:rsidRDefault="0070009A" w:rsidP="00E67EEC">
      <w:pPr>
        <w:pStyle w:val="Corpsdetexte"/>
        <w:jc w:val="both"/>
      </w:pPr>
      <w:r w:rsidRPr="00AD7CB4">
        <w:t xml:space="preserve">The advantage of the simpler models is usually related to the need of very few parameters to model the non-linear </w:t>
      </w:r>
      <w:proofErr w:type="spellStart"/>
      <w:r w:rsidRPr="00AD7CB4">
        <w:t>behaviour</w:t>
      </w:r>
      <w:proofErr w:type="spellEnd"/>
      <w:r w:rsidRPr="00AD7CB4">
        <w:t>. The drawback is that such a model only can be used in conjunction with simple architecture amplifiers such as the basic Class A, AB and C amplifiers. Amplifiers such as the high efficiency Doherty amplifier can in general not be modelled by one of these simple models.</w:t>
      </w:r>
    </w:p>
    <w:p w14:paraId="3555919C" w14:textId="77777777" w:rsidR="0070009A" w:rsidRPr="00AD7CB4" w:rsidRDefault="0070009A" w:rsidP="00E67EEC">
      <w:pPr>
        <w:pStyle w:val="Corpsdetexte"/>
        <w:jc w:val="both"/>
        <w:rPr>
          <w:lang w:eastAsia="ja-JP"/>
        </w:rPr>
      </w:pPr>
      <w:r w:rsidRPr="00AD7CB4">
        <w:lastRenderedPageBreak/>
        <w:t xml:space="preserve">In addition, to properly capture the PA </w:t>
      </w:r>
      <w:proofErr w:type="spellStart"/>
      <w:r w:rsidRPr="00AD7CB4">
        <w:t>behaviour</w:t>
      </w:r>
      <w:proofErr w:type="spellEnd"/>
      <w:r w:rsidRPr="00AD7CB4">
        <w:t xml:space="preserve"> for the envisaged large bandwidths, it is essential to use PA models capturing the memory effects. Such models would require an extensive set of empirical measurements for proper parameterization.</w:t>
      </w:r>
    </w:p>
    <w:p w14:paraId="2EBFD3A8" w14:textId="1048AB75" w:rsidR="0070009A" w:rsidRDefault="00932D37" w:rsidP="0070009A">
      <w:pPr>
        <w:pStyle w:val="Listepuces"/>
      </w:pPr>
      <w:r>
        <w:t xml:space="preserve">1/ </w:t>
      </w:r>
      <w:proofErr w:type="spellStart"/>
      <w:r w:rsidR="0070009A">
        <w:t>Rapp</w:t>
      </w:r>
      <w:proofErr w:type="spellEnd"/>
      <w:r w:rsidR="0070009A">
        <w:t xml:space="preserve"> Model</w:t>
      </w:r>
    </w:p>
    <w:p w14:paraId="1027A089" w14:textId="77777777" w:rsidR="0070009A" w:rsidRPr="00AD7CB4" w:rsidRDefault="0070009A" w:rsidP="00E67EEC">
      <w:pPr>
        <w:pStyle w:val="Corpsdetexte"/>
        <w:jc w:val="both"/>
        <w:rPr>
          <w:rFonts w:ascii="Arial" w:hAnsi="Arial" w:cs="Arial"/>
          <w:color w:val="000000" w:themeColor="text1" w:themeShade="80"/>
          <w:szCs w:val="20"/>
        </w:rPr>
      </w:pPr>
      <w:r w:rsidRPr="00AD7CB4">
        <w:rPr>
          <w:rFonts w:ascii="Arial" w:hAnsi="Arial" w:cs="Arial"/>
          <w:color w:val="000000" w:themeColor="text1" w:themeShade="80"/>
          <w:szCs w:val="20"/>
        </w:rPr>
        <w:t>A widely accepted solid state amplifier model encompassing the amplitude clipping, i.e., the AM/AM model, is the Rapp model. The latter is designed based on the following equation and it produces a smooth transition for the envelope characteristics as the input amplitude approaches saturation. Amplitude distortion (AM/AM) and Phase distortion (AM/PM) are obtained as follow:</w:t>
      </w:r>
    </w:p>
    <w:p w14:paraId="5B466CB4" w14:textId="77777777" w:rsidR="0070009A" w:rsidRPr="00070897" w:rsidRDefault="00244732" w:rsidP="00E67EEC">
      <w:pPr>
        <w:pStyle w:val="EQ"/>
        <w:jc w:val="both"/>
        <w:rPr>
          <w:rFonts w:ascii="Arial" w:hAnsi="Arial" w:cs="Arial"/>
          <w:color w:val="000000" w:themeColor="text1" w:themeShade="80"/>
          <w:sz w:val="22"/>
        </w:rPr>
      </w:pPr>
      <m:oMathPara>
        <m:oMath>
          <m:sSub>
            <m:sSubPr>
              <m:ctrlPr>
                <w:rPr>
                  <w:rFonts w:ascii="Cambria Math" w:hAnsi="Cambria Math" w:cs="Arial"/>
                  <w:i/>
                  <w:color w:val="000000" w:themeColor="text1" w:themeShade="80"/>
                  <w:sz w:val="22"/>
                </w:rPr>
              </m:ctrlPr>
            </m:sSubPr>
            <m:e>
              <m:r>
                <w:rPr>
                  <w:rFonts w:ascii="Cambria Math" w:hAnsi="Cambria Math" w:cs="Arial"/>
                  <w:color w:val="000000" w:themeColor="text1" w:themeShade="80"/>
                  <w:sz w:val="22"/>
                </w:rPr>
                <m:t>F</m:t>
              </m:r>
            </m:e>
            <m:sub>
              <m:r>
                <w:rPr>
                  <w:rFonts w:ascii="Cambria Math" w:hAnsi="Cambria Math" w:cs="Arial"/>
                  <w:color w:val="000000" w:themeColor="text1" w:themeShade="80"/>
                  <w:sz w:val="22"/>
                </w:rPr>
                <m:t>AM-AM</m:t>
              </m:r>
            </m:sub>
          </m:sSub>
          <m:r>
            <w:rPr>
              <w:rFonts w:ascii="Cambria Math" w:hAnsi="Cambria Math" w:cs="Arial"/>
              <w:color w:val="000000" w:themeColor="text1" w:themeShade="80"/>
              <w:sz w:val="22"/>
            </w:rPr>
            <m:t>=</m:t>
          </m:r>
          <m:f>
            <m:fPr>
              <m:ctrlPr>
                <w:rPr>
                  <w:rFonts w:ascii="Cambria Math" w:hAnsi="Cambria Math" w:cs="Arial"/>
                  <w:i/>
                  <w:color w:val="000000" w:themeColor="text1" w:themeShade="80"/>
                  <w:sz w:val="22"/>
                </w:rPr>
              </m:ctrlPr>
            </m:fPr>
            <m:num>
              <m:r>
                <w:rPr>
                  <w:rFonts w:ascii="Cambria Math" w:hAnsi="Cambria Math" w:cs="Arial"/>
                  <w:color w:val="000000" w:themeColor="text1" w:themeShade="80"/>
                  <w:sz w:val="22"/>
                </w:rPr>
                <m:t>Gx</m:t>
              </m:r>
              <m:d>
                <m:dPr>
                  <m:ctrlPr>
                    <w:rPr>
                      <w:rFonts w:ascii="Cambria Math" w:hAnsi="Cambria Math" w:cs="Arial"/>
                      <w:i/>
                      <w:color w:val="000000" w:themeColor="text1" w:themeShade="80"/>
                      <w:sz w:val="22"/>
                    </w:rPr>
                  </m:ctrlPr>
                </m:dPr>
                <m:e>
                  <m:r>
                    <w:rPr>
                      <w:rFonts w:ascii="Cambria Math" w:hAnsi="Cambria Math" w:cs="Arial"/>
                      <w:color w:val="000000" w:themeColor="text1" w:themeShade="80"/>
                      <w:sz w:val="22"/>
                    </w:rPr>
                    <m:t>t</m:t>
                  </m:r>
                </m:e>
              </m:d>
            </m:num>
            <m:den>
              <m:sSup>
                <m:sSupPr>
                  <m:ctrlPr>
                    <w:rPr>
                      <w:rFonts w:ascii="Cambria Math" w:hAnsi="Cambria Math" w:cs="Arial"/>
                      <w:i/>
                      <w:color w:val="000000" w:themeColor="text1" w:themeShade="80"/>
                      <w:sz w:val="22"/>
                    </w:rPr>
                  </m:ctrlPr>
                </m:sSupPr>
                <m:e>
                  <m:d>
                    <m:dPr>
                      <m:ctrlPr>
                        <w:rPr>
                          <w:rFonts w:ascii="Cambria Math" w:hAnsi="Cambria Math" w:cs="Arial"/>
                          <w:i/>
                          <w:color w:val="000000" w:themeColor="text1" w:themeShade="80"/>
                          <w:sz w:val="22"/>
                        </w:rPr>
                      </m:ctrlPr>
                    </m:dPr>
                    <m:e>
                      <m:r>
                        <w:rPr>
                          <w:rFonts w:ascii="Cambria Math" w:hAnsi="Cambria Math" w:cs="Arial"/>
                          <w:color w:val="000000" w:themeColor="text1" w:themeShade="80"/>
                          <w:sz w:val="22"/>
                        </w:rPr>
                        <m:t>1+</m:t>
                      </m:r>
                      <m:sSup>
                        <m:sSupPr>
                          <m:ctrlPr>
                            <w:rPr>
                              <w:rFonts w:ascii="Cambria Math" w:hAnsi="Cambria Math" w:cs="Arial"/>
                              <w:i/>
                              <w:color w:val="000000" w:themeColor="text1" w:themeShade="80"/>
                              <w:sz w:val="22"/>
                            </w:rPr>
                          </m:ctrlPr>
                        </m:sSupPr>
                        <m:e>
                          <m:d>
                            <m:dPr>
                              <m:begChr m:val="|"/>
                              <m:endChr m:val="|"/>
                              <m:ctrlPr>
                                <w:rPr>
                                  <w:rFonts w:ascii="Cambria Math" w:hAnsi="Cambria Math" w:cs="Arial"/>
                                  <w:i/>
                                  <w:color w:val="000000" w:themeColor="text1" w:themeShade="80"/>
                                  <w:sz w:val="22"/>
                                </w:rPr>
                              </m:ctrlPr>
                            </m:dPr>
                            <m:e>
                              <m:f>
                                <m:fPr>
                                  <m:ctrlPr>
                                    <w:rPr>
                                      <w:rFonts w:ascii="Cambria Math" w:hAnsi="Cambria Math" w:cs="Arial"/>
                                      <w:i/>
                                      <w:color w:val="000000" w:themeColor="text1" w:themeShade="80"/>
                                      <w:sz w:val="22"/>
                                    </w:rPr>
                                  </m:ctrlPr>
                                </m:fPr>
                                <m:num>
                                  <m:r>
                                    <w:rPr>
                                      <w:rFonts w:ascii="Cambria Math" w:hAnsi="Cambria Math" w:cs="Arial"/>
                                      <w:color w:val="000000" w:themeColor="text1" w:themeShade="80"/>
                                      <w:sz w:val="22"/>
                                    </w:rPr>
                                    <m:t>Gx</m:t>
                                  </m:r>
                                  <m:d>
                                    <m:dPr>
                                      <m:ctrlPr>
                                        <w:rPr>
                                          <w:rFonts w:ascii="Cambria Math" w:hAnsi="Cambria Math" w:cs="Arial"/>
                                          <w:i/>
                                          <w:color w:val="000000" w:themeColor="text1" w:themeShade="80"/>
                                          <w:sz w:val="22"/>
                                        </w:rPr>
                                      </m:ctrlPr>
                                    </m:dPr>
                                    <m:e>
                                      <m:r>
                                        <w:rPr>
                                          <w:rFonts w:ascii="Cambria Math" w:hAnsi="Cambria Math" w:cs="Arial"/>
                                          <w:color w:val="000000" w:themeColor="text1" w:themeShade="80"/>
                                          <w:sz w:val="22"/>
                                        </w:rPr>
                                        <m:t>t</m:t>
                                      </m:r>
                                    </m:e>
                                  </m:d>
                                </m:num>
                                <m:den>
                                  <m:sSub>
                                    <m:sSubPr>
                                      <m:ctrlPr>
                                        <w:rPr>
                                          <w:rFonts w:ascii="Cambria Math" w:hAnsi="Cambria Math" w:cs="Arial"/>
                                          <w:i/>
                                          <w:color w:val="000000" w:themeColor="text1" w:themeShade="80"/>
                                          <w:sz w:val="22"/>
                                        </w:rPr>
                                      </m:ctrlPr>
                                    </m:sSubPr>
                                    <m:e>
                                      <m:r>
                                        <w:rPr>
                                          <w:rFonts w:ascii="Cambria Math" w:hAnsi="Cambria Math" w:cs="Arial"/>
                                          <w:color w:val="000000" w:themeColor="text1" w:themeShade="80"/>
                                          <w:sz w:val="22"/>
                                        </w:rPr>
                                        <m:t>A</m:t>
                                      </m:r>
                                    </m:e>
                                    <m:sub>
                                      <m:r>
                                        <w:rPr>
                                          <w:rFonts w:ascii="Cambria Math" w:hAnsi="Cambria Math" w:cs="Arial"/>
                                          <w:color w:val="000000" w:themeColor="text1" w:themeShade="80"/>
                                          <w:sz w:val="22"/>
                                        </w:rPr>
                                        <m:t>sat</m:t>
                                      </m:r>
                                    </m:sub>
                                  </m:sSub>
                                </m:den>
                              </m:f>
                            </m:e>
                          </m:d>
                        </m:e>
                        <m:sup>
                          <m:r>
                            <w:rPr>
                              <w:rFonts w:ascii="Cambria Math" w:hAnsi="Cambria Math" w:cs="Arial"/>
                              <w:color w:val="000000" w:themeColor="text1" w:themeShade="80"/>
                              <w:sz w:val="22"/>
                            </w:rPr>
                            <m:t>2P</m:t>
                          </m:r>
                        </m:sup>
                      </m:sSup>
                    </m:e>
                  </m:d>
                </m:e>
                <m:sup>
                  <m:f>
                    <m:fPr>
                      <m:ctrlPr>
                        <w:rPr>
                          <w:rFonts w:ascii="Cambria Math" w:hAnsi="Cambria Math" w:cs="Arial"/>
                          <w:i/>
                          <w:color w:val="000000" w:themeColor="text1" w:themeShade="80"/>
                          <w:sz w:val="22"/>
                        </w:rPr>
                      </m:ctrlPr>
                    </m:fPr>
                    <m:num>
                      <m:r>
                        <w:rPr>
                          <w:rFonts w:ascii="Cambria Math" w:hAnsi="Cambria Math" w:cs="Arial"/>
                          <w:color w:val="000000" w:themeColor="text1" w:themeShade="80"/>
                          <w:sz w:val="22"/>
                        </w:rPr>
                        <m:t>1</m:t>
                      </m:r>
                    </m:num>
                    <m:den>
                      <m:r>
                        <w:rPr>
                          <w:rFonts w:ascii="Cambria Math" w:hAnsi="Cambria Math" w:cs="Arial"/>
                          <w:color w:val="000000" w:themeColor="text1" w:themeShade="80"/>
                          <w:sz w:val="22"/>
                        </w:rPr>
                        <m:t>2P</m:t>
                      </m:r>
                    </m:den>
                  </m:f>
                </m:sup>
              </m:sSup>
            </m:den>
          </m:f>
        </m:oMath>
      </m:oMathPara>
    </w:p>
    <w:p w14:paraId="37C5136D" w14:textId="77777777" w:rsidR="0070009A" w:rsidRPr="00070897" w:rsidRDefault="00244732" w:rsidP="00E67EEC">
      <w:pPr>
        <w:pStyle w:val="EQ"/>
        <w:jc w:val="both"/>
        <w:rPr>
          <w:rFonts w:ascii="Arial" w:hAnsi="Arial" w:cs="Arial"/>
          <w:color w:val="000000" w:themeColor="text1" w:themeShade="80"/>
          <w:sz w:val="22"/>
        </w:rPr>
      </w:pPr>
      <m:oMathPara>
        <m:oMath>
          <m:sSub>
            <m:sSubPr>
              <m:ctrlPr>
                <w:rPr>
                  <w:rFonts w:ascii="Cambria Math" w:hAnsi="Cambria Math" w:cs="Arial"/>
                  <w:i/>
                  <w:color w:val="000000" w:themeColor="text1" w:themeShade="80"/>
                  <w:sz w:val="22"/>
                </w:rPr>
              </m:ctrlPr>
            </m:sSubPr>
            <m:e>
              <m:r>
                <w:rPr>
                  <w:rFonts w:ascii="Cambria Math" w:hAnsi="Cambria Math" w:cs="Arial"/>
                  <w:color w:val="000000" w:themeColor="text1" w:themeShade="80"/>
                  <w:sz w:val="22"/>
                </w:rPr>
                <m:t>F</m:t>
              </m:r>
            </m:e>
            <m:sub>
              <m:r>
                <w:rPr>
                  <w:rFonts w:ascii="Cambria Math" w:hAnsi="Cambria Math" w:cs="Arial"/>
                  <w:color w:val="000000" w:themeColor="text1" w:themeShade="80"/>
                  <w:sz w:val="22"/>
                </w:rPr>
                <m:t>AM-PM</m:t>
              </m:r>
            </m:sub>
          </m:sSub>
          <m:r>
            <w:rPr>
              <w:rFonts w:ascii="Cambria Math" w:hAnsi="Cambria Math" w:cs="Arial"/>
              <w:color w:val="000000" w:themeColor="text1" w:themeShade="80"/>
              <w:sz w:val="22"/>
            </w:rPr>
            <m:t>=</m:t>
          </m:r>
          <m:f>
            <m:fPr>
              <m:ctrlPr>
                <w:rPr>
                  <w:rFonts w:ascii="Cambria Math" w:hAnsi="Cambria Math" w:cs="Arial"/>
                  <w:i/>
                  <w:color w:val="000000" w:themeColor="text1" w:themeShade="80"/>
                  <w:sz w:val="22"/>
                </w:rPr>
              </m:ctrlPr>
            </m:fPr>
            <m:num>
              <m:r>
                <w:rPr>
                  <w:rFonts w:ascii="Cambria Math" w:hAnsi="Cambria Math" w:cs="Arial"/>
                  <w:color w:val="000000" w:themeColor="text1" w:themeShade="80"/>
                  <w:sz w:val="22"/>
                </w:rPr>
                <m:t>A</m:t>
              </m:r>
              <m:sSup>
                <m:sSupPr>
                  <m:ctrlPr>
                    <w:rPr>
                      <w:rFonts w:ascii="Cambria Math" w:hAnsi="Cambria Math" w:cs="Arial"/>
                      <w:i/>
                      <w:color w:val="000000" w:themeColor="text1" w:themeShade="80"/>
                      <w:sz w:val="22"/>
                    </w:rPr>
                  </m:ctrlPr>
                </m:sSupPr>
                <m:e>
                  <m:r>
                    <w:rPr>
                      <w:rFonts w:ascii="Cambria Math" w:hAnsi="Cambria Math" w:cs="Arial"/>
                      <w:color w:val="000000" w:themeColor="text1" w:themeShade="80"/>
                      <w:sz w:val="22"/>
                    </w:rPr>
                    <m:t>x(t)</m:t>
                  </m:r>
                </m:e>
                <m:sup>
                  <m:r>
                    <w:rPr>
                      <w:rFonts w:ascii="Cambria Math" w:hAnsi="Cambria Math" w:cs="Arial"/>
                      <w:color w:val="000000" w:themeColor="text1" w:themeShade="80"/>
                      <w:sz w:val="22"/>
                    </w:rPr>
                    <m:t>q</m:t>
                  </m:r>
                </m:sup>
              </m:sSup>
            </m:num>
            <m:den>
              <m:r>
                <w:rPr>
                  <w:rFonts w:ascii="Cambria Math" w:hAnsi="Cambria Math" w:cs="Arial"/>
                  <w:color w:val="000000" w:themeColor="text1" w:themeShade="80"/>
                  <w:sz w:val="22"/>
                </w:rPr>
                <m:t>1+</m:t>
              </m:r>
              <m:sSup>
                <m:sSupPr>
                  <m:ctrlPr>
                    <w:rPr>
                      <w:rFonts w:ascii="Cambria Math" w:hAnsi="Cambria Math" w:cs="Arial"/>
                      <w:i/>
                      <w:color w:val="000000" w:themeColor="text1" w:themeShade="80"/>
                      <w:sz w:val="22"/>
                    </w:rPr>
                  </m:ctrlPr>
                </m:sSupPr>
                <m:e>
                  <m:d>
                    <m:dPr>
                      <m:ctrlPr>
                        <w:rPr>
                          <w:rFonts w:ascii="Cambria Math" w:hAnsi="Cambria Math" w:cs="Arial"/>
                          <w:i/>
                          <w:color w:val="000000" w:themeColor="text1" w:themeShade="80"/>
                          <w:sz w:val="22"/>
                        </w:rPr>
                      </m:ctrlPr>
                    </m:dPr>
                    <m:e>
                      <m:f>
                        <m:fPr>
                          <m:ctrlPr>
                            <w:rPr>
                              <w:rFonts w:ascii="Cambria Math" w:hAnsi="Cambria Math" w:cs="Arial"/>
                              <w:i/>
                              <w:color w:val="000000" w:themeColor="text1" w:themeShade="80"/>
                              <w:sz w:val="22"/>
                            </w:rPr>
                          </m:ctrlPr>
                        </m:fPr>
                        <m:num>
                          <m:r>
                            <w:rPr>
                              <w:rFonts w:ascii="Cambria Math" w:hAnsi="Cambria Math" w:cs="Arial"/>
                              <w:color w:val="000000" w:themeColor="text1" w:themeShade="80"/>
                              <w:sz w:val="22"/>
                            </w:rPr>
                            <m:t>x</m:t>
                          </m:r>
                          <m:d>
                            <m:dPr>
                              <m:ctrlPr>
                                <w:rPr>
                                  <w:rFonts w:ascii="Cambria Math" w:hAnsi="Cambria Math" w:cs="Arial"/>
                                  <w:i/>
                                  <w:color w:val="000000" w:themeColor="text1" w:themeShade="80"/>
                                  <w:sz w:val="22"/>
                                </w:rPr>
                              </m:ctrlPr>
                            </m:dPr>
                            <m:e>
                              <m:r>
                                <w:rPr>
                                  <w:rFonts w:ascii="Cambria Math" w:hAnsi="Cambria Math" w:cs="Arial"/>
                                  <w:color w:val="000000" w:themeColor="text1" w:themeShade="80"/>
                                  <w:sz w:val="22"/>
                                </w:rPr>
                                <m:t>t</m:t>
                              </m:r>
                            </m:e>
                          </m:d>
                        </m:num>
                        <m:den>
                          <m:r>
                            <w:rPr>
                              <w:rFonts w:ascii="Cambria Math" w:hAnsi="Cambria Math" w:cs="Arial"/>
                              <w:color w:val="000000" w:themeColor="text1" w:themeShade="80"/>
                              <w:sz w:val="22"/>
                            </w:rPr>
                            <m:t>B</m:t>
                          </m:r>
                        </m:den>
                      </m:f>
                    </m:e>
                  </m:d>
                </m:e>
                <m:sup>
                  <m:r>
                    <w:rPr>
                      <w:rFonts w:ascii="Cambria Math" w:hAnsi="Cambria Math" w:cs="Arial"/>
                      <w:color w:val="000000" w:themeColor="text1" w:themeShade="80"/>
                      <w:sz w:val="22"/>
                    </w:rPr>
                    <m:t>q</m:t>
                  </m:r>
                </m:sup>
              </m:sSup>
            </m:den>
          </m:f>
        </m:oMath>
      </m:oMathPara>
    </w:p>
    <w:p w14:paraId="1E8714DE" w14:textId="77777777" w:rsidR="0070009A" w:rsidRPr="00AD7CB4" w:rsidRDefault="0070009A" w:rsidP="00E67EEC">
      <w:pPr>
        <w:pStyle w:val="Corpsdetexte"/>
        <w:jc w:val="both"/>
      </w:pPr>
      <w:proofErr w:type="gramStart"/>
      <w:r w:rsidRPr="00AD7CB4">
        <w:rPr>
          <w:szCs w:val="20"/>
        </w:rPr>
        <w:t>where</w:t>
      </w:r>
      <w:proofErr w:type="gramEnd"/>
      <w:r w:rsidRPr="00AD7CB4">
        <w:rPr>
          <w:szCs w:val="20"/>
        </w:rPr>
        <w:t xml:space="preserve"> </w:t>
      </w:r>
      <m:oMath>
        <m:sSub>
          <m:sSubPr>
            <m:ctrlPr>
              <w:rPr>
                <w:rFonts w:ascii="Cambria Math" w:hAnsi="Cambria Math" w:cs="Arial"/>
                <w:i/>
                <w:color w:val="000000" w:themeColor="text1" w:themeShade="80"/>
              </w:rPr>
            </m:ctrlPr>
          </m:sSubPr>
          <m:e>
            <m:r>
              <w:rPr>
                <w:rFonts w:ascii="Cambria Math" w:hAnsi="Cambria Math" w:cs="Arial"/>
                <w:color w:val="000000" w:themeColor="text1" w:themeShade="80"/>
              </w:rPr>
              <m:t>A</m:t>
            </m:r>
          </m:e>
          <m:sub>
            <m:r>
              <w:rPr>
                <w:rFonts w:ascii="Cambria Math" w:hAnsi="Cambria Math" w:cs="Arial"/>
                <w:color w:val="000000" w:themeColor="text1" w:themeShade="80"/>
              </w:rPr>
              <m:t>sat</m:t>
            </m:r>
          </m:sub>
        </m:sSub>
      </m:oMath>
      <w:r w:rsidRPr="00AD7CB4">
        <w:t xml:space="preserve"> is saturation output amplitude, </w:t>
      </w:r>
      <m:oMath>
        <m:r>
          <w:rPr>
            <w:rFonts w:ascii="Cambria Math" w:hAnsi="Cambria Math" w:cs="Arial"/>
            <w:color w:val="000000" w:themeColor="text1" w:themeShade="80"/>
          </w:rPr>
          <m:t>x</m:t>
        </m:r>
        <m:d>
          <m:dPr>
            <m:ctrlPr>
              <w:rPr>
                <w:rFonts w:ascii="Cambria Math" w:hAnsi="Cambria Math" w:cs="Arial"/>
                <w:i/>
                <w:color w:val="000000" w:themeColor="text1" w:themeShade="80"/>
              </w:rPr>
            </m:ctrlPr>
          </m:dPr>
          <m:e>
            <m:r>
              <w:rPr>
                <w:rFonts w:ascii="Cambria Math" w:hAnsi="Cambria Math" w:cs="Arial"/>
                <w:color w:val="000000" w:themeColor="text1" w:themeShade="80"/>
              </w:rPr>
              <m:t>t</m:t>
            </m:r>
          </m:e>
        </m:d>
        <m:r>
          <w:rPr>
            <w:rFonts w:ascii="Cambria Math" w:hAnsi="Cambria Math"/>
          </w:rPr>
          <m:t xml:space="preserve"> </m:t>
        </m:r>
      </m:oMath>
      <w:r w:rsidRPr="00AD7CB4">
        <w:t xml:space="preserve">is complex envelope of the input signal, </w:t>
      </w:r>
      <m:oMath>
        <m:r>
          <w:rPr>
            <w:rFonts w:ascii="Cambria Math" w:hAnsi="Cambria Math" w:cs="Arial"/>
            <w:color w:val="000000" w:themeColor="text1" w:themeShade="80"/>
          </w:rPr>
          <m:t>G</m:t>
        </m:r>
      </m:oMath>
      <w:r w:rsidRPr="00AD7CB4">
        <w:t xml:space="preserve"> is the signal gain, while </w:t>
      </w:r>
      <m:oMath>
        <m:r>
          <w:rPr>
            <w:rFonts w:ascii="Cambria Math" w:hAnsi="Cambria Math" w:cs="Arial"/>
            <w:color w:val="000000" w:themeColor="text1" w:themeShade="80"/>
          </w:rPr>
          <m:t>P</m:t>
        </m:r>
      </m:oMath>
      <w:r w:rsidRPr="00AD7CB4">
        <w:t xml:space="preserve"> controls the smoothness of the transition from a linear region to a saturation region. </w:t>
      </w:r>
    </w:p>
    <w:p w14:paraId="3F383B13" w14:textId="77777777" w:rsidR="0070009A" w:rsidRPr="00AD7CB4" w:rsidRDefault="0070009A" w:rsidP="00E67EEC">
      <w:pPr>
        <w:pStyle w:val="Corpsdetexte"/>
        <w:jc w:val="both"/>
        <w:rPr>
          <w:szCs w:val="20"/>
        </w:rPr>
      </w:pPr>
      <w:r w:rsidRPr="00AD7CB4">
        <w:rPr>
          <w:szCs w:val="20"/>
        </w:rPr>
        <w:t>If signal measurements are at hand of the input/output relationship, the parameters of the model may be readily found for a particular amplifier by for example regression techniques.</w:t>
      </w:r>
    </w:p>
    <w:p w14:paraId="6B3F2B1B" w14:textId="77777777" w:rsidR="0070009A" w:rsidRPr="00AD7CB4" w:rsidRDefault="0070009A" w:rsidP="00E67EEC">
      <w:pPr>
        <w:pStyle w:val="Corpsdetexte"/>
        <w:jc w:val="both"/>
        <w:rPr>
          <w:szCs w:val="20"/>
        </w:rPr>
      </w:pPr>
      <w:r w:rsidRPr="00AD7CB4">
        <w:rPr>
          <w:szCs w:val="20"/>
        </w:rPr>
        <w:t>The strength of the Rapp model is lies in its simple and compact formulation, and that it gives an estimation of the saturation characteristics of an amplifier. The drawback of this simple model is of course that it cannot model higher order classes of amplifiers such as the Doherty amplifier. It also lacks the ability to model memory effects of an amplifier.</w:t>
      </w:r>
    </w:p>
    <w:p w14:paraId="71659787" w14:textId="77777777" w:rsidR="0070009A" w:rsidRPr="001C24C7" w:rsidRDefault="0070009A" w:rsidP="00E67EEC">
      <w:pPr>
        <w:pStyle w:val="Corpsdetexte"/>
        <w:jc w:val="both"/>
        <w:rPr>
          <w:szCs w:val="20"/>
          <w:lang w:val="en-GB" w:eastAsia="ja-JP"/>
        </w:rPr>
      </w:pPr>
      <w:r w:rsidRPr="00AD7CB4">
        <w:t>In conclusion, RAPP model similar to other memory less models would capture some aspects in relation to waveform design but could not serve as a complete and comprehensive PA model covering all the effect possibly affecting the waveform design.</w:t>
      </w:r>
    </w:p>
    <w:p w14:paraId="61730576" w14:textId="418974D3" w:rsidR="0070009A" w:rsidRDefault="00932D37" w:rsidP="0070009A">
      <w:pPr>
        <w:pStyle w:val="Listepuces"/>
      </w:pPr>
      <w:r>
        <w:t xml:space="preserve">2/ </w:t>
      </w:r>
      <w:proofErr w:type="spellStart"/>
      <w:r w:rsidR="0070009A">
        <w:t>Saleh</w:t>
      </w:r>
      <w:proofErr w:type="spellEnd"/>
      <w:r w:rsidR="0070009A">
        <w:t xml:space="preserve"> Model</w:t>
      </w:r>
    </w:p>
    <w:p w14:paraId="14A55D9B" w14:textId="77777777" w:rsidR="0070009A" w:rsidRPr="00AD7CB4" w:rsidRDefault="0070009A" w:rsidP="00E67EEC">
      <w:pPr>
        <w:pStyle w:val="Corpsdetexte"/>
        <w:jc w:val="both"/>
      </w:pPr>
      <w:r w:rsidRPr="00AD7CB4">
        <w:t>Saleh’s nonlinear models are widely used in the behavioral modeling of modern RF nonlinear solid-state power amplifiers (SSPAs), particularly when the PA can be assumed to be memoryless—typically true only over a narrowband—or when an equivalent memoryless (EM) model is sufficient.</w:t>
      </w:r>
    </w:p>
    <w:p w14:paraId="2704BFB4" w14:textId="77777777" w:rsidR="0070009A" w:rsidRPr="00AD7CB4" w:rsidRDefault="0070009A" w:rsidP="00E67EEC">
      <w:pPr>
        <w:pStyle w:val="Corpsdetexte"/>
        <w:jc w:val="both"/>
      </w:pPr>
      <w:r w:rsidRPr="00AD7CB4">
        <w:t>His original 4-parameter generic model, is given by:</w:t>
      </w:r>
    </w:p>
    <w:p w14:paraId="7C3B1F4C" w14:textId="77777777" w:rsidR="0070009A" w:rsidRPr="00807469" w:rsidRDefault="00244732" w:rsidP="00E67EEC">
      <w:pPr>
        <w:pStyle w:val="Corpsdetexte"/>
        <w:jc w:val="both"/>
      </w:pPr>
      <m:oMathPara>
        <m:oMath>
          <m:sSub>
            <m:sSubPr>
              <m:ctrlPr>
                <w:rPr>
                  <w:rFonts w:ascii="Cambria Math" w:hAnsi="Cambria Math"/>
                  <w:i/>
                </w:rPr>
              </m:ctrlPr>
            </m:sSubPr>
            <m:e>
              <m:r>
                <w:rPr>
                  <w:rFonts w:ascii="Cambria Math" w:hAnsi="Cambria Math"/>
                </w:rPr>
                <m:t>F</m:t>
              </m:r>
              <m:ctrlPr>
                <w:rPr>
                  <w:rFonts w:ascii="Cambria Math" w:hAnsi="Cambria Math" w:cs="Arial"/>
                  <w:i/>
                  <w:color w:val="000000" w:themeColor="text1" w:themeShade="80"/>
                  <w:szCs w:val="20"/>
                </w:rPr>
              </m:ctrlPr>
            </m:e>
            <m:sub>
              <m:r>
                <w:rPr>
                  <w:rFonts w:ascii="Cambria Math" w:hAnsi="Cambria Math"/>
                </w:rPr>
                <m:t>AM-AM</m:t>
              </m:r>
              <m:ctrlPr>
                <w:rPr>
                  <w:rFonts w:ascii="Cambria Math" w:hAnsi="Cambria Math" w:cs="Arial"/>
                  <w:i/>
                  <w:color w:val="000000" w:themeColor="text1" w:themeShade="80"/>
                  <w:szCs w:val="20"/>
                </w:rPr>
              </m:ctrlPr>
            </m:sub>
          </m:sSub>
          <m:r>
            <w:rPr>
              <w:rFonts w:ascii="Cambria Math" w:hAnsi="Cambria Math"/>
            </w:rPr>
            <m:t xml:space="preserve">= </m:t>
          </m:r>
          <m:f>
            <m:fPr>
              <m:ctrlPr>
                <w:rPr>
                  <w:rFonts w:ascii="Cambria Math" w:hAnsi="Cambria Math" w:cs="Arial"/>
                  <w:i/>
                  <w:color w:val="000000" w:themeColor="text1" w:themeShade="80"/>
                  <w:szCs w:val="20"/>
                </w:rPr>
              </m:ctrlPr>
            </m:fPr>
            <m:num>
              <m:r>
                <w:rPr>
                  <w:rFonts w:ascii="Cambria Math" w:hAnsi="Cambria Math"/>
                </w:rPr>
                <m:t xml:space="preserve">α </m:t>
              </m:r>
              <m:sSup>
                <m:sSupPr>
                  <m:ctrlPr>
                    <w:rPr>
                      <w:rFonts w:ascii="Cambria Math" w:hAnsi="Cambria Math" w:cs="Arial"/>
                      <w:i/>
                      <w:color w:val="000000" w:themeColor="text1" w:themeShade="80"/>
                      <w:szCs w:val="20"/>
                    </w:rPr>
                  </m:ctrlPr>
                </m:sSupPr>
                <m:e>
                  <m:r>
                    <w:rPr>
                      <w:rFonts w:ascii="Cambria Math" w:hAnsi="Cambria Math"/>
                    </w:rPr>
                    <m:t>x</m:t>
                  </m:r>
                  <m:d>
                    <m:dPr>
                      <m:ctrlPr>
                        <w:rPr>
                          <w:rFonts w:ascii="Cambria Math" w:hAnsi="Cambria Math"/>
                          <w:i/>
                        </w:rPr>
                      </m:ctrlPr>
                    </m:dPr>
                    <m:e>
                      <m:r>
                        <w:rPr>
                          <w:rFonts w:ascii="Cambria Math" w:hAnsi="Cambria Math"/>
                        </w:rPr>
                        <m:t>t</m:t>
                      </m:r>
                    </m:e>
                  </m:d>
                </m:e>
                <m:sup>
                  <m:r>
                    <w:rPr>
                      <w:rFonts w:ascii="Cambria Math" w:hAnsi="Cambria Math"/>
                    </w:rPr>
                    <m:t>η</m:t>
                  </m:r>
                </m:sup>
              </m:sSup>
            </m:num>
            <m:den>
              <m:sSup>
                <m:sSupPr>
                  <m:ctrlPr>
                    <w:rPr>
                      <w:rFonts w:ascii="Cambria Math" w:hAnsi="Cambria Math" w:cs="Arial"/>
                      <w:i/>
                      <w:color w:val="000000" w:themeColor="text1" w:themeShade="80"/>
                      <w:szCs w:val="20"/>
                    </w:rPr>
                  </m:ctrlPr>
                </m:sSupPr>
                <m:e>
                  <m:r>
                    <w:rPr>
                      <w:rFonts w:ascii="Cambria Math" w:hAnsi="Cambria Math"/>
                    </w:rPr>
                    <m:t>(1+β</m:t>
                  </m:r>
                  <m:sSup>
                    <m:sSupPr>
                      <m:ctrlPr>
                        <w:rPr>
                          <w:rFonts w:ascii="Cambria Math" w:hAnsi="Cambria Math" w:cs="Arial"/>
                          <w:i/>
                          <w:color w:val="000000" w:themeColor="text1" w:themeShade="80"/>
                          <w:szCs w:val="20"/>
                        </w:rPr>
                      </m:ctrlPr>
                    </m:sSupPr>
                    <m:e>
                      <m:r>
                        <w:rPr>
                          <w:rFonts w:ascii="Cambria Math" w:hAnsi="Cambria Math"/>
                        </w:rPr>
                        <m:t>x</m:t>
                      </m:r>
                      <m:d>
                        <m:dPr>
                          <m:ctrlPr>
                            <w:rPr>
                              <w:rFonts w:ascii="Cambria Math" w:hAnsi="Cambria Math"/>
                              <w:i/>
                            </w:rPr>
                          </m:ctrlPr>
                        </m:dPr>
                        <m:e>
                          <m:r>
                            <w:rPr>
                              <w:rFonts w:ascii="Cambria Math" w:hAnsi="Cambria Math"/>
                            </w:rPr>
                            <m:t>t</m:t>
                          </m:r>
                        </m:e>
                      </m:d>
                    </m:e>
                    <m:sup>
                      <m:r>
                        <w:rPr>
                          <w:rFonts w:ascii="Cambria Math" w:hAnsi="Cambria Math"/>
                        </w:rPr>
                        <m:t>2</m:t>
                      </m:r>
                    </m:sup>
                  </m:sSup>
                  <m:r>
                    <w:rPr>
                      <w:rFonts w:ascii="Cambria Math" w:hAnsi="Cambria Math"/>
                    </w:rPr>
                    <m:t>)</m:t>
                  </m:r>
                </m:e>
                <m:sup>
                  <m:r>
                    <w:rPr>
                      <w:rFonts w:ascii="Cambria Math" w:hAnsi="Cambria Math"/>
                    </w:rPr>
                    <m:t>ν</m:t>
                  </m:r>
                </m:sup>
              </m:sSup>
            </m:den>
          </m:f>
        </m:oMath>
      </m:oMathPara>
    </w:p>
    <w:p w14:paraId="032CAEAF" w14:textId="77777777" w:rsidR="0070009A" w:rsidRPr="00AD7CB4" w:rsidRDefault="0070009A" w:rsidP="00E67EEC">
      <w:pPr>
        <w:pStyle w:val="Corpsdetexte"/>
        <w:jc w:val="both"/>
      </w:pPr>
      <w:proofErr w:type="gramStart"/>
      <w:r w:rsidRPr="00AD7CB4">
        <w:t>with</w:t>
      </w:r>
      <w:proofErr w:type="gramEnd"/>
      <w:r w:rsidRPr="00AD7CB4">
        <w:t xml:space="preserve"> </w:t>
      </w:r>
      <m:oMath>
        <m:r>
          <w:rPr>
            <w:rFonts w:ascii="Cambria Math" w:hAnsi="Cambria Math"/>
          </w:rPr>
          <m:t>η=1,2, or 3</m:t>
        </m:r>
      </m:oMath>
      <w:r w:rsidRPr="00AD7CB4">
        <w:t xml:space="preserve"> and </w:t>
      </w:r>
      <m:oMath>
        <m:r>
          <w:rPr>
            <w:rFonts w:ascii="Cambria Math" w:hAnsi="Cambria Math"/>
          </w:rPr>
          <m:t>ν=1 or 2</m:t>
        </m:r>
      </m:oMath>
      <w:r w:rsidRPr="00AD7CB4">
        <w:t xml:space="preserve">. The variable </w:t>
      </w:r>
      <m:oMath>
        <m:r>
          <w:rPr>
            <w:rFonts w:ascii="Cambria Math" w:hAnsi="Cambria Math" w:cs="Arial"/>
            <w:color w:val="000000" w:themeColor="text1" w:themeShade="80"/>
          </w:rPr>
          <m:t>x</m:t>
        </m:r>
        <m:d>
          <m:dPr>
            <m:ctrlPr>
              <w:rPr>
                <w:rFonts w:ascii="Cambria Math" w:hAnsi="Cambria Math" w:cs="Arial"/>
                <w:i/>
                <w:color w:val="000000" w:themeColor="text1" w:themeShade="80"/>
              </w:rPr>
            </m:ctrlPr>
          </m:dPr>
          <m:e>
            <m:r>
              <w:rPr>
                <w:rFonts w:ascii="Cambria Math" w:hAnsi="Cambria Math" w:cs="Arial"/>
                <w:color w:val="000000" w:themeColor="text1" w:themeShade="80"/>
              </w:rPr>
              <m:t>t</m:t>
            </m:r>
          </m:e>
        </m:d>
        <m:r>
          <w:rPr>
            <w:rFonts w:ascii="Cambria Math" w:hAnsi="Cambria Math"/>
          </w:rPr>
          <m:t xml:space="preserve"> </m:t>
        </m:r>
      </m:oMath>
      <w:r w:rsidRPr="00AD7CB4">
        <w:t xml:space="preserve">represent the envelope of the mem-oryless PA’s input signal. The parameters </w:t>
      </w:r>
      <m:oMath>
        <m:r>
          <w:rPr>
            <w:rFonts w:ascii="Cambria Math" w:hAnsi="Cambria Math"/>
          </w:rPr>
          <m:t>η</m:t>
        </m:r>
      </m:oMath>
      <w:r w:rsidRPr="00AD7CB4">
        <w:t xml:space="preserve"> and </w:t>
      </w:r>
      <m:oMath>
        <m:r>
          <w:rPr>
            <w:rFonts w:ascii="Cambria Math" w:hAnsi="Cambria Math"/>
          </w:rPr>
          <m:t>ν</m:t>
        </m:r>
      </m:oMath>
      <w:r w:rsidRPr="00AD7CB4">
        <w:t xml:space="preserve"> are preselected. The model’s other two parameters, the approximating coefficients </w:t>
      </w:r>
      <m:oMath>
        <m:r>
          <w:rPr>
            <w:rFonts w:ascii="Cambria Math" w:hAnsi="Cambria Math"/>
          </w:rPr>
          <m:t>α</m:t>
        </m:r>
      </m:oMath>
      <w:r w:rsidRPr="00AD7CB4">
        <w:t xml:space="preserve"> </w:t>
      </w:r>
      <w:proofErr w:type="gramStart"/>
      <w:r w:rsidRPr="00AD7CB4">
        <w:t xml:space="preserve">and </w:t>
      </w:r>
      <w:proofErr w:type="gramEnd"/>
      <m:oMath>
        <m:r>
          <w:rPr>
            <w:rFonts w:ascii="Cambria Math" w:hAnsi="Cambria Math"/>
          </w:rPr>
          <m:t>β</m:t>
        </m:r>
      </m:oMath>
      <w:r w:rsidRPr="00AD7CB4">
        <w:t xml:space="preserve">, may be extracted </w:t>
      </w:r>
      <w:proofErr w:type="spellStart"/>
      <w:r w:rsidRPr="00AD7CB4">
        <w:t>usinga</w:t>
      </w:r>
      <w:proofErr w:type="spellEnd"/>
      <w:r w:rsidRPr="00AD7CB4">
        <w:t xml:space="preserve"> least squares (LS) approximation to </w:t>
      </w:r>
      <w:proofErr w:type="spellStart"/>
      <w:r w:rsidRPr="00AD7CB4">
        <w:t>minimise</w:t>
      </w:r>
      <w:proofErr w:type="spellEnd"/>
      <w:r w:rsidRPr="00AD7CB4">
        <w:t xml:space="preserve"> the relative error between the envelope measurements of the target and the values predicted by the model. </w:t>
      </w:r>
    </w:p>
    <w:p w14:paraId="64361DA7" w14:textId="77777777" w:rsidR="0070009A" w:rsidRPr="00AD7CB4" w:rsidRDefault="0070009A" w:rsidP="00E67EEC">
      <w:pPr>
        <w:pStyle w:val="Corpsdetexte"/>
        <w:jc w:val="both"/>
      </w:pPr>
      <w:r w:rsidRPr="00AD7CB4">
        <w:t>From this, the well-</w:t>
      </w:r>
      <w:proofErr w:type="spellStart"/>
      <w:r w:rsidRPr="00AD7CB4">
        <w:t>know</w:t>
      </w:r>
      <w:proofErr w:type="spellEnd"/>
      <w:r w:rsidRPr="00AD7CB4">
        <w:t xml:space="preserve"> ‘2-parameter’ AM-AM and AM-PM distortion relation are found to be as:</w:t>
      </w:r>
    </w:p>
    <w:p w14:paraId="0B1C84B6" w14:textId="77777777" w:rsidR="0070009A" w:rsidRPr="00070897" w:rsidRDefault="00244732" w:rsidP="00E67EEC">
      <w:pPr>
        <w:pStyle w:val="Corpsdetexte"/>
        <w:jc w:val="both"/>
        <w:rPr>
          <w:color w:val="000000" w:themeColor="text1" w:themeShade="80"/>
        </w:rPr>
      </w:pPr>
      <m:oMathPara>
        <m:oMath>
          <m:sSub>
            <m:sSubPr>
              <m:ctrlPr>
                <w:rPr>
                  <w:rFonts w:ascii="Cambria Math" w:hAnsi="Cambria Math"/>
                  <w:i/>
                  <w:color w:val="000000" w:themeColor="text1" w:themeShade="80"/>
                </w:rPr>
              </m:ctrlPr>
            </m:sSubPr>
            <m:e>
              <m:r>
                <w:rPr>
                  <w:rFonts w:ascii="Cambria Math" w:hAnsi="Cambria Math"/>
                  <w:color w:val="000000" w:themeColor="text1" w:themeShade="80"/>
                </w:rPr>
                <m:t>F</m:t>
              </m:r>
            </m:e>
            <m:sub>
              <m:r>
                <w:rPr>
                  <w:rFonts w:ascii="Cambria Math" w:hAnsi="Cambria Math"/>
                  <w:color w:val="000000" w:themeColor="text1" w:themeShade="80"/>
                </w:rPr>
                <m:t>AM-AM</m:t>
              </m:r>
            </m:sub>
          </m:sSub>
          <m:r>
            <w:rPr>
              <w:rFonts w:ascii="Cambria Math" w:hAnsi="Cambria Math"/>
              <w:color w:val="000000" w:themeColor="text1" w:themeShade="80"/>
            </w:rPr>
            <m:t>=</m:t>
          </m:r>
          <m:f>
            <m:fPr>
              <m:ctrlPr>
                <w:rPr>
                  <w:rFonts w:ascii="Cambria Math" w:hAnsi="Cambria Math"/>
                  <w:i/>
                  <w:color w:val="000000" w:themeColor="text1" w:themeShade="80"/>
                </w:rPr>
              </m:ctrlPr>
            </m:fPr>
            <m:num>
              <m:sSub>
                <m:sSubPr>
                  <m:ctrlPr>
                    <w:rPr>
                      <w:rFonts w:ascii="Cambria Math" w:hAnsi="Cambria Math"/>
                      <w:i/>
                      <w:color w:val="000000" w:themeColor="text1" w:themeShade="80"/>
                    </w:rPr>
                  </m:ctrlPr>
                </m:sSubPr>
                <m:e>
                  <m:r>
                    <w:rPr>
                      <w:rFonts w:ascii="Cambria Math" w:hAnsi="Cambria Math"/>
                      <w:color w:val="000000" w:themeColor="text1" w:themeShade="80"/>
                    </w:rPr>
                    <m:t>α</m:t>
                  </m:r>
                </m:e>
                <m:sub>
                  <m:r>
                    <w:rPr>
                      <w:rFonts w:ascii="Cambria Math" w:hAnsi="Cambria Math"/>
                      <w:color w:val="000000" w:themeColor="text1" w:themeShade="80"/>
                    </w:rPr>
                    <m:t>a</m:t>
                  </m:r>
                </m:sub>
              </m:sSub>
              <m:r>
                <w:rPr>
                  <w:rFonts w:ascii="Cambria Math" w:hAnsi="Cambria Math"/>
                  <w:color w:val="000000" w:themeColor="text1" w:themeShade="80"/>
                </w:rPr>
                <m:t>x(t)</m:t>
              </m:r>
            </m:num>
            <m:den>
              <m:r>
                <w:rPr>
                  <w:rFonts w:ascii="Cambria Math" w:hAnsi="Cambria Math"/>
                  <w:color w:val="000000" w:themeColor="text1" w:themeShade="80"/>
                </w:rPr>
                <m:t>1+</m:t>
              </m:r>
              <m:sSub>
                <m:sSubPr>
                  <m:ctrlPr>
                    <w:rPr>
                      <w:rFonts w:ascii="Cambria Math" w:hAnsi="Cambria Math"/>
                      <w:i/>
                      <w:color w:val="000000" w:themeColor="text1" w:themeShade="80"/>
                    </w:rPr>
                  </m:ctrlPr>
                </m:sSubPr>
                <m:e>
                  <m:r>
                    <w:rPr>
                      <w:rFonts w:ascii="Cambria Math" w:hAnsi="Cambria Math"/>
                      <w:color w:val="000000" w:themeColor="text1" w:themeShade="80"/>
                    </w:rPr>
                    <m:t>β</m:t>
                  </m:r>
                </m:e>
                <m:sub>
                  <m:r>
                    <w:rPr>
                      <w:rFonts w:ascii="Cambria Math" w:hAnsi="Cambria Math"/>
                      <w:color w:val="000000" w:themeColor="text1" w:themeShade="80"/>
                    </w:rPr>
                    <m:t>a</m:t>
                  </m:r>
                </m:sub>
              </m:sSub>
              <m:sSup>
                <m:sSupPr>
                  <m:ctrlPr>
                    <w:rPr>
                      <w:rFonts w:ascii="Cambria Math" w:hAnsi="Cambria Math"/>
                      <w:i/>
                      <w:color w:val="000000" w:themeColor="text1" w:themeShade="80"/>
                    </w:rPr>
                  </m:ctrlPr>
                </m:sSupPr>
                <m:e>
                  <m:r>
                    <w:rPr>
                      <w:rFonts w:ascii="Cambria Math" w:hAnsi="Cambria Math"/>
                      <w:color w:val="000000" w:themeColor="text1" w:themeShade="80"/>
                    </w:rPr>
                    <m:t>x</m:t>
                  </m:r>
                  <m:d>
                    <m:dPr>
                      <m:ctrlPr>
                        <w:rPr>
                          <w:rFonts w:ascii="Cambria Math" w:hAnsi="Cambria Math"/>
                          <w:i/>
                          <w:color w:val="000000" w:themeColor="text1" w:themeShade="80"/>
                        </w:rPr>
                      </m:ctrlPr>
                    </m:dPr>
                    <m:e>
                      <m:r>
                        <w:rPr>
                          <w:rFonts w:ascii="Cambria Math" w:hAnsi="Cambria Math"/>
                          <w:color w:val="000000" w:themeColor="text1" w:themeShade="80"/>
                        </w:rPr>
                        <m:t>t</m:t>
                      </m:r>
                    </m:e>
                  </m:d>
                </m:e>
                <m:sup>
                  <m:r>
                    <w:rPr>
                      <w:rFonts w:ascii="Cambria Math" w:hAnsi="Cambria Math"/>
                      <w:color w:val="000000" w:themeColor="text1" w:themeShade="80"/>
                    </w:rPr>
                    <m:t>2</m:t>
                  </m:r>
                </m:sup>
              </m:sSup>
            </m:den>
          </m:f>
        </m:oMath>
      </m:oMathPara>
    </w:p>
    <w:p w14:paraId="601BF9F4" w14:textId="77777777" w:rsidR="0070009A" w:rsidRPr="00070897" w:rsidRDefault="00244732" w:rsidP="00E67EEC">
      <w:pPr>
        <w:pStyle w:val="Corpsdetexte"/>
        <w:jc w:val="both"/>
        <w:rPr>
          <w:color w:val="000000" w:themeColor="text1" w:themeShade="80"/>
        </w:rPr>
      </w:pPr>
      <m:oMathPara>
        <m:oMath>
          <m:sSub>
            <m:sSubPr>
              <m:ctrlPr>
                <w:rPr>
                  <w:rFonts w:ascii="Cambria Math" w:hAnsi="Cambria Math"/>
                  <w:i/>
                  <w:color w:val="000000" w:themeColor="text1" w:themeShade="80"/>
                </w:rPr>
              </m:ctrlPr>
            </m:sSubPr>
            <m:e>
              <m:r>
                <w:rPr>
                  <w:rFonts w:ascii="Cambria Math" w:hAnsi="Cambria Math"/>
                  <w:color w:val="000000" w:themeColor="text1" w:themeShade="80"/>
                </w:rPr>
                <m:t>F</m:t>
              </m:r>
            </m:e>
            <m:sub>
              <m:r>
                <w:rPr>
                  <w:rFonts w:ascii="Cambria Math" w:hAnsi="Cambria Math"/>
                  <w:color w:val="000000" w:themeColor="text1" w:themeShade="80"/>
                </w:rPr>
                <m:t>AM-PM</m:t>
              </m:r>
            </m:sub>
          </m:sSub>
          <m:r>
            <w:rPr>
              <w:rFonts w:ascii="Cambria Math" w:hAnsi="Cambria Math"/>
              <w:color w:val="000000" w:themeColor="text1" w:themeShade="80"/>
            </w:rPr>
            <m:t>=</m:t>
          </m:r>
          <m:f>
            <m:fPr>
              <m:ctrlPr>
                <w:rPr>
                  <w:rFonts w:ascii="Cambria Math" w:hAnsi="Cambria Math"/>
                  <w:i/>
                  <w:color w:val="000000" w:themeColor="text1" w:themeShade="80"/>
                </w:rPr>
              </m:ctrlPr>
            </m:fPr>
            <m:num>
              <m:sSub>
                <m:sSubPr>
                  <m:ctrlPr>
                    <w:rPr>
                      <w:rFonts w:ascii="Cambria Math" w:hAnsi="Cambria Math"/>
                      <w:i/>
                      <w:color w:val="000000" w:themeColor="text1" w:themeShade="80"/>
                    </w:rPr>
                  </m:ctrlPr>
                </m:sSubPr>
                <m:e>
                  <m:r>
                    <w:rPr>
                      <w:rFonts w:ascii="Cambria Math" w:hAnsi="Cambria Math"/>
                      <w:color w:val="000000" w:themeColor="text1" w:themeShade="80"/>
                    </w:rPr>
                    <m:t>α</m:t>
                  </m:r>
                </m:e>
                <m:sub>
                  <m:r>
                    <w:rPr>
                      <w:rFonts w:ascii="Cambria Math" w:hAnsi="Cambria Math"/>
                      <w:color w:val="000000" w:themeColor="text1" w:themeShade="80"/>
                    </w:rPr>
                    <m:t>φ</m:t>
                  </m:r>
                </m:sub>
              </m:sSub>
              <m:sSup>
                <m:sSupPr>
                  <m:ctrlPr>
                    <w:rPr>
                      <w:rFonts w:ascii="Cambria Math" w:hAnsi="Cambria Math"/>
                      <w:i/>
                      <w:color w:val="000000" w:themeColor="text1" w:themeShade="80"/>
                    </w:rPr>
                  </m:ctrlPr>
                </m:sSupPr>
                <m:e>
                  <m:r>
                    <w:rPr>
                      <w:rFonts w:ascii="Cambria Math" w:hAnsi="Cambria Math"/>
                      <w:color w:val="000000" w:themeColor="text1" w:themeShade="80"/>
                    </w:rPr>
                    <m:t>x</m:t>
                  </m:r>
                  <m:d>
                    <m:dPr>
                      <m:ctrlPr>
                        <w:rPr>
                          <w:rFonts w:ascii="Cambria Math" w:hAnsi="Cambria Math"/>
                          <w:i/>
                          <w:color w:val="000000" w:themeColor="text1" w:themeShade="80"/>
                        </w:rPr>
                      </m:ctrlPr>
                    </m:dPr>
                    <m:e>
                      <m:r>
                        <w:rPr>
                          <w:rFonts w:ascii="Cambria Math" w:hAnsi="Cambria Math"/>
                          <w:color w:val="000000" w:themeColor="text1" w:themeShade="80"/>
                        </w:rPr>
                        <m:t>t</m:t>
                      </m:r>
                    </m:e>
                  </m:d>
                </m:e>
                <m:sup>
                  <m:r>
                    <w:rPr>
                      <w:rFonts w:ascii="Cambria Math" w:hAnsi="Cambria Math"/>
                      <w:color w:val="000000" w:themeColor="text1" w:themeShade="80"/>
                    </w:rPr>
                    <m:t>2</m:t>
                  </m:r>
                </m:sup>
              </m:sSup>
            </m:num>
            <m:den>
              <m:r>
                <w:rPr>
                  <w:rFonts w:ascii="Cambria Math" w:hAnsi="Cambria Math"/>
                  <w:color w:val="000000" w:themeColor="text1" w:themeShade="80"/>
                </w:rPr>
                <m:t>1+</m:t>
              </m:r>
              <m:sSub>
                <m:sSubPr>
                  <m:ctrlPr>
                    <w:rPr>
                      <w:rFonts w:ascii="Cambria Math" w:hAnsi="Cambria Math"/>
                      <w:i/>
                      <w:color w:val="000000" w:themeColor="text1" w:themeShade="80"/>
                    </w:rPr>
                  </m:ctrlPr>
                </m:sSubPr>
                <m:e>
                  <m:r>
                    <w:rPr>
                      <w:rFonts w:ascii="Cambria Math" w:hAnsi="Cambria Math"/>
                      <w:color w:val="000000" w:themeColor="text1" w:themeShade="80"/>
                    </w:rPr>
                    <m:t>β</m:t>
                  </m:r>
                </m:e>
                <m:sub>
                  <m:r>
                    <w:rPr>
                      <w:rFonts w:ascii="Cambria Math" w:hAnsi="Cambria Math"/>
                      <w:color w:val="000000" w:themeColor="text1" w:themeShade="80"/>
                    </w:rPr>
                    <m:t>φ</m:t>
                  </m:r>
                </m:sub>
              </m:sSub>
              <m:sSup>
                <m:sSupPr>
                  <m:ctrlPr>
                    <w:rPr>
                      <w:rFonts w:ascii="Cambria Math" w:hAnsi="Cambria Math"/>
                      <w:i/>
                      <w:color w:val="000000" w:themeColor="text1" w:themeShade="80"/>
                    </w:rPr>
                  </m:ctrlPr>
                </m:sSupPr>
                <m:e>
                  <m:r>
                    <w:rPr>
                      <w:rFonts w:ascii="Cambria Math" w:hAnsi="Cambria Math"/>
                      <w:color w:val="000000" w:themeColor="text1" w:themeShade="80"/>
                    </w:rPr>
                    <m:t>x</m:t>
                  </m:r>
                  <m:d>
                    <m:dPr>
                      <m:ctrlPr>
                        <w:rPr>
                          <w:rFonts w:ascii="Cambria Math" w:hAnsi="Cambria Math"/>
                          <w:i/>
                          <w:color w:val="000000" w:themeColor="text1" w:themeShade="80"/>
                        </w:rPr>
                      </m:ctrlPr>
                    </m:dPr>
                    <m:e>
                      <m:r>
                        <w:rPr>
                          <w:rFonts w:ascii="Cambria Math" w:hAnsi="Cambria Math"/>
                          <w:color w:val="000000" w:themeColor="text1" w:themeShade="80"/>
                        </w:rPr>
                        <m:t>t</m:t>
                      </m:r>
                    </m:e>
                  </m:d>
                </m:e>
                <m:sup>
                  <m:r>
                    <w:rPr>
                      <w:rFonts w:ascii="Cambria Math" w:hAnsi="Cambria Math"/>
                      <w:color w:val="000000" w:themeColor="text1" w:themeShade="80"/>
                    </w:rPr>
                    <m:t>2</m:t>
                  </m:r>
                </m:sup>
              </m:sSup>
            </m:den>
          </m:f>
        </m:oMath>
      </m:oMathPara>
    </w:p>
    <w:p w14:paraId="2C50FC8E" w14:textId="77777777" w:rsidR="0070009A" w:rsidRPr="00AD7CB4" w:rsidRDefault="0070009A" w:rsidP="00E67EEC">
      <w:pPr>
        <w:pStyle w:val="Corpsdetexte"/>
        <w:jc w:val="both"/>
      </w:pPr>
      <w:r w:rsidRPr="00AD7CB4">
        <w:t xml:space="preserve">Where </w:t>
      </w:r>
      <m:oMath>
        <m:r>
          <w:rPr>
            <w:rFonts w:ascii="Cambria Math" w:hAnsi="Cambria Math"/>
            <w:color w:val="000000" w:themeColor="text1" w:themeShade="80"/>
          </w:rPr>
          <m:t>x</m:t>
        </m:r>
      </m:oMath>
      <w:r w:rsidRPr="00AD7CB4">
        <w:t xml:space="preserve"> is </w:t>
      </w:r>
      <w:proofErr w:type="gramStart"/>
      <w:r w:rsidRPr="00AD7CB4">
        <w:t>the envelop</w:t>
      </w:r>
      <w:proofErr w:type="gramEnd"/>
      <w:r w:rsidRPr="00AD7CB4">
        <w:t xml:space="preserve"> of the complex signal fed into the amplifier, and </w:t>
      </w:r>
      <w:r w:rsidRPr="00070897">
        <w:rPr>
          <w:rFonts w:ascii="Symbol" w:eastAsia="Symbol" w:hAnsi="Symbol" w:cs="Symbol"/>
          <w:color w:val="000000" w:themeColor="text1" w:themeShade="80"/>
        </w:rPr>
        <w:t></w:t>
      </w:r>
      <w:r w:rsidRPr="00AD7CB4">
        <w:t>/</w:t>
      </w:r>
      <w:r w:rsidRPr="00070897">
        <w:rPr>
          <w:rFonts w:ascii="Symbol" w:eastAsia="Symbol" w:hAnsi="Symbol" w:cs="Symbol"/>
          <w:color w:val="000000" w:themeColor="text1" w:themeShade="80"/>
        </w:rPr>
        <w:t></w:t>
      </w:r>
      <w:r w:rsidRPr="00AD7CB4">
        <w:t xml:space="preserve"> are real-valued parameters that can be used to tune the model to fit a particular amplifier.</w:t>
      </w:r>
    </w:p>
    <w:p w14:paraId="39F5912D" w14:textId="69AD9006" w:rsidR="0070009A" w:rsidRDefault="00932D37" w:rsidP="0070009A">
      <w:pPr>
        <w:pStyle w:val="Listepuces"/>
      </w:pPr>
      <w:r>
        <w:t xml:space="preserve">3/ </w:t>
      </w:r>
      <w:proofErr w:type="spellStart"/>
      <w:r w:rsidR="0070009A">
        <w:t>M</w:t>
      </w:r>
      <w:r w:rsidR="0070009A" w:rsidRPr="00666E23">
        <w:t>odified</w:t>
      </w:r>
      <w:proofErr w:type="spellEnd"/>
      <w:r w:rsidR="0070009A" w:rsidRPr="00666E23">
        <w:t xml:space="preserve"> </w:t>
      </w:r>
      <w:proofErr w:type="spellStart"/>
      <w:r w:rsidR="0070009A" w:rsidRPr="00666E23">
        <w:t>Saleh</w:t>
      </w:r>
      <w:proofErr w:type="spellEnd"/>
      <w:r w:rsidR="0070009A" w:rsidRPr="00666E23">
        <w:t xml:space="preserve"> model</w:t>
      </w:r>
    </w:p>
    <w:p w14:paraId="1CCF5107" w14:textId="77777777" w:rsidR="0070009A" w:rsidRDefault="0070009A" w:rsidP="00E67EEC">
      <w:pPr>
        <w:pStyle w:val="Corpsdetexte"/>
        <w:jc w:val="both"/>
        <w:rPr>
          <w:color w:val="000000" w:themeColor="text1" w:themeShade="80"/>
          <w:lang w:val="en-GB"/>
        </w:rPr>
      </w:pPr>
      <w:r w:rsidRPr="00AD7CB4">
        <w:rPr>
          <w:lang w:eastAsia="de-DE"/>
        </w:rPr>
        <w:t xml:space="preserve">The modifications to Saleh’s model include allowing </w:t>
      </w:r>
      <m:oMath>
        <m:r>
          <w:rPr>
            <w:rFonts w:ascii="Cambria Math" w:hAnsi="Cambria Math" w:cs="Arial"/>
            <w:color w:val="000000" w:themeColor="text1" w:themeShade="80"/>
            <w:szCs w:val="20"/>
          </w:rPr>
          <m:t>η</m:t>
        </m:r>
      </m:oMath>
      <w:r w:rsidRPr="00AD7CB4">
        <w:rPr>
          <w:lang w:eastAsia="de-DE"/>
        </w:rPr>
        <w:t xml:space="preserve"> to take the value of zero and introducing a new ‘offset phase shift parameter </w:t>
      </w:r>
      <m:oMath>
        <m:r>
          <w:rPr>
            <w:rFonts w:ascii="Cambria Math" w:hAnsi="Cambria Math"/>
            <w:lang w:eastAsia="de-DE"/>
          </w:rPr>
          <m:t>ε</m:t>
        </m:r>
      </m:oMath>
      <w:r w:rsidRPr="00AD7CB4">
        <w:rPr>
          <w:lang w:eastAsia="de-DE"/>
        </w:rPr>
        <w:t xml:space="preserve"> as a means to cater for non-zero initial AM-PM. This latter leaves </w:t>
      </w:r>
      <m:oMath>
        <m:r>
          <w:rPr>
            <w:rFonts w:ascii="Cambria Math" w:hAnsi="Cambria Math"/>
            <w:lang w:eastAsia="de-DE"/>
          </w:rPr>
          <m:t>α</m:t>
        </m:r>
      </m:oMath>
      <w:r w:rsidRPr="00AD7CB4">
        <w:rPr>
          <w:lang w:eastAsia="de-DE"/>
        </w:rPr>
        <w:t xml:space="preserve"> ‘free’ to function as </w:t>
      </w:r>
      <w:r w:rsidRPr="00AD7CB4">
        <w:rPr>
          <w:lang w:eastAsia="de-DE"/>
        </w:rPr>
        <w:lastRenderedPageBreak/>
        <w:t xml:space="preserve">a scaling parameter of </w:t>
      </w:r>
      <m:oMath>
        <m:sSup>
          <m:sSupPr>
            <m:ctrlPr>
              <w:rPr>
                <w:rFonts w:ascii="Cambria Math" w:hAnsi="Cambria Math" w:cs="Arial"/>
                <w:i/>
                <w:color w:val="000000" w:themeColor="text1" w:themeShade="80"/>
                <w:szCs w:val="20"/>
              </w:rPr>
            </m:ctrlPr>
          </m:sSupPr>
          <m:e>
            <m:r>
              <w:rPr>
                <w:rFonts w:ascii="Cambria Math" w:hAnsi="Cambria Math" w:cs="Arial"/>
                <w:color w:val="000000" w:themeColor="text1" w:themeShade="80"/>
                <w:szCs w:val="20"/>
              </w:rPr>
              <m:t>|x(t)|</m:t>
            </m:r>
          </m:e>
          <m:sup>
            <m:r>
              <w:rPr>
                <w:rFonts w:ascii="Cambria Math" w:hAnsi="Cambria Math" w:cs="Arial"/>
                <w:color w:val="000000" w:themeColor="text1" w:themeShade="80"/>
                <w:szCs w:val="20"/>
              </w:rPr>
              <m:t>η</m:t>
            </m:r>
          </m:sup>
        </m:sSup>
      </m:oMath>
      <w:r w:rsidRPr="00AD7CB4">
        <w:rPr>
          <w:color w:val="000000" w:themeColor="text1" w:themeShade="80"/>
        </w:rPr>
        <w:t xml:space="preserve"> attenuated by a monotonic denominator, and help eliminate the danger of the pole instabilities occurring. A second new parameter </w:t>
      </w:r>
      <m:oMath>
        <m:r>
          <w:rPr>
            <w:rFonts w:ascii="Cambria Math" w:hAnsi="Cambria Math"/>
            <w:color w:val="000000" w:themeColor="text1" w:themeShade="80"/>
            <w:szCs w:val="20"/>
          </w:rPr>
          <m:t>γ</m:t>
        </m:r>
      </m:oMath>
      <w:r w:rsidRPr="00AD7CB4">
        <w:rPr>
          <w:color w:val="000000" w:themeColor="text1" w:themeShade="80"/>
        </w:rPr>
        <w:t xml:space="preserve"> is also introduced to allow greater variability at the denominator. This improves the range of curves which can be matched and likely accuracy of such matching. </w:t>
      </w:r>
      <w:r w:rsidRPr="543E5A46">
        <w:rPr>
          <w:color w:val="000000" w:themeColor="text1" w:themeShade="80"/>
        </w:rPr>
        <w:t xml:space="preserve">The new generic model can be written as: </w:t>
      </w:r>
    </w:p>
    <w:p w14:paraId="58643FAD" w14:textId="77777777" w:rsidR="0070009A" w:rsidRPr="0057131D" w:rsidRDefault="00244732" w:rsidP="0070009A">
      <w:pPr>
        <w:rPr>
          <w:rFonts w:ascii="Arial" w:hAnsi="Arial" w:cs="Arial"/>
          <w:color w:val="000000" w:themeColor="text1" w:themeShade="80"/>
          <w:szCs w:val="20"/>
        </w:rPr>
      </w:pPr>
      <m:oMathPara>
        <m:oMath>
          <m:sSub>
            <m:sSubPr>
              <m:ctrlPr>
                <w:rPr>
                  <w:rFonts w:ascii="Cambria Math" w:hAnsi="Cambria Math" w:cs="Arial"/>
                  <w:i/>
                  <w:color w:val="000000" w:themeColor="text1" w:themeShade="80"/>
                  <w:szCs w:val="20"/>
                </w:rPr>
              </m:ctrlPr>
            </m:sSubPr>
            <m:e>
              <m:r>
                <w:rPr>
                  <w:rFonts w:ascii="Cambria Math" w:hAnsi="Cambria Math" w:cs="Arial"/>
                  <w:color w:val="000000" w:themeColor="text1" w:themeShade="80"/>
                  <w:szCs w:val="20"/>
                </w:rPr>
                <m:t>F</m:t>
              </m:r>
            </m:e>
            <m:sub>
              <m:r>
                <w:rPr>
                  <w:rFonts w:ascii="Cambria Math" w:hAnsi="Cambria Math" w:cs="Arial"/>
                  <w:color w:val="000000" w:themeColor="text1" w:themeShade="80"/>
                  <w:szCs w:val="20"/>
                </w:rPr>
                <m:t>AM-AM</m:t>
              </m:r>
            </m:sub>
          </m:sSub>
          <m:r>
            <w:rPr>
              <w:rFonts w:ascii="Cambria Math" w:hAnsi="Cambria Math" w:cs="Arial"/>
              <w:color w:val="000000" w:themeColor="text1" w:themeShade="80"/>
              <w:szCs w:val="20"/>
            </w:rPr>
            <m:t xml:space="preserve">= </m:t>
          </m:r>
          <m:f>
            <m:fPr>
              <m:ctrlPr>
                <w:rPr>
                  <w:rFonts w:ascii="Cambria Math" w:hAnsi="Cambria Math" w:cs="Arial"/>
                  <w:i/>
                  <w:color w:val="000000" w:themeColor="text1" w:themeShade="80"/>
                  <w:szCs w:val="20"/>
                </w:rPr>
              </m:ctrlPr>
            </m:fPr>
            <m:num>
              <m:r>
                <w:rPr>
                  <w:rFonts w:ascii="Cambria Math" w:hAnsi="Cambria Math" w:cs="Arial"/>
                  <w:color w:val="000000" w:themeColor="text1" w:themeShade="80"/>
                  <w:szCs w:val="20"/>
                </w:rPr>
                <m:t xml:space="preserve">α </m:t>
              </m:r>
              <m:sSup>
                <m:sSupPr>
                  <m:ctrlPr>
                    <w:rPr>
                      <w:rFonts w:ascii="Cambria Math" w:hAnsi="Cambria Math" w:cs="Arial"/>
                      <w:i/>
                      <w:color w:val="000000" w:themeColor="text1" w:themeShade="80"/>
                      <w:szCs w:val="20"/>
                    </w:rPr>
                  </m:ctrlPr>
                </m:sSupPr>
                <m:e>
                  <m:r>
                    <w:rPr>
                      <w:rFonts w:ascii="Cambria Math" w:hAnsi="Cambria Math" w:cs="Arial"/>
                      <w:color w:val="000000" w:themeColor="text1" w:themeShade="80"/>
                      <w:szCs w:val="20"/>
                    </w:rPr>
                    <m:t>x</m:t>
                  </m:r>
                  <m:d>
                    <m:dPr>
                      <m:ctrlPr>
                        <w:rPr>
                          <w:rFonts w:ascii="Cambria Math" w:hAnsi="Cambria Math" w:cs="Arial"/>
                          <w:i/>
                          <w:color w:val="000000" w:themeColor="text1" w:themeShade="80"/>
                          <w:szCs w:val="20"/>
                        </w:rPr>
                      </m:ctrlPr>
                    </m:dPr>
                    <m:e>
                      <m:r>
                        <w:rPr>
                          <w:rFonts w:ascii="Cambria Math" w:hAnsi="Cambria Math" w:cs="Arial"/>
                          <w:color w:val="000000" w:themeColor="text1" w:themeShade="80"/>
                          <w:szCs w:val="20"/>
                        </w:rPr>
                        <m:t>t</m:t>
                      </m:r>
                    </m:e>
                  </m:d>
                </m:e>
                <m:sup>
                  <m:r>
                    <w:rPr>
                      <w:rFonts w:ascii="Cambria Math" w:hAnsi="Cambria Math" w:cs="Arial"/>
                      <w:color w:val="000000" w:themeColor="text1" w:themeShade="80"/>
                      <w:szCs w:val="20"/>
                    </w:rPr>
                    <m:t>η</m:t>
                  </m:r>
                </m:sup>
              </m:sSup>
            </m:num>
            <m:den>
              <m:sSup>
                <m:sSupPr>
                  <m:ctrlPr>
                    <w:rPr>
                      <w:rFonts w:ascii="Cambria Math" w:hAnsi="Cambria Math" w:cs="Arial"/>
                      <w:i/>
                      <w:color w:val="000000" w:themeColor="text1" w:themeShade="80"/>
                      <w:szCs w:val="20"/>
                    </w:rPr>
                  </m:ctrlPr>
                </m:sSupPr>
                <m:e>
                  <m:r>
                    <w:rPr>
                      <w:rFonts w:ascii="Cambria Math" w:hAnsi="Cambria Math" w:cs="Arial"/>
                      <w:color w:val="000000" w:themeColor="text1" w:themeShade="80"/>
                      <w:szCs w:val="20"/>
                    </w:rPr>
                    <m:t>(1+β</m:t>
                  </m:r>
                  <m:sSup>
                    <m:sSupPr>
                      <m:ctrlPr>
                        <w:rPr>
                          <w:rFonts w:ascii="Cambria Math" w:hAnsi="Cambria Math" w:cs="Arial"/>
                          <w:i/>
                          <w:color w:val="000000" w:themeColor="text1" w:themeShade="80"/>
                          <w:szCs w:val="20"/>
                        </w:rPr>
                      </m:ctrlPr>
                    </m:sSupPr>
                    <m:e>
                      <m:r>
                        <w:rPr>
                          <w:rFonts w:ascii="Cambria Math" w:hAnsi="Cambria Math" w:cs="Arial"/>
                          <w:color w:val="000000" w:themeColor="text1" w:themeShade="80"/>
                          <w:szCs w:val="20"/>
                        </w:rPr>
                        <m:t>x</m:t>
                      </m:r>
                      <m:d>
                        <m:dPr>
                          <m:ctrlPr>
                            <w:rPr>
                              <w:rFonts w:ascii="Cambria Math" w:hAnsi="Cambria Math" w:cs="Arial"/>
                              <w:i/>
                              <w:color w:val="000000" w:themeColor="text1" w:themeShade="80"/>
                              <w:szCs w:val="20"/>
                            </w:rPr>
                          </m:ctrlPr>
                        </m:dPr>
                        <m:e>
                          <m:r>
                            <w:rPr>
                              <w:rFonts w:ascii="Cambria Math" w:hAnsi="Cambria Math" w:cs="Arial"/>
                              <w:color w:val="000000" w:themeColor="text1" w:themeShade="80"/>
                              <w:szCs w:val="20"/>
                            </w:rPr>
                            <m:t>t</m:t>
                          </m:r>
                        </m:e>
                      </m:d>
                    </m:e>
                    <m:sup>
                      <m:r>
                        <w:rPr>
                          <w:rFonts w:ascii="Cambria Math" w:hAnsi="Cambria Math" w:cs="Arial"/>
                          <w:color w:val="000000" w:themeColor="text1" w:themeShade="80"/>
                          <w:szCs w:val="20"/>
                        </w:rPr>
                        <m:t>γ</m:t>
                      </m:r>
                    </m:sup>
                  </m:sSup>
                  <m:r>
                    <w:rPr>
                      <w:rFonts w:ascii="Cambria Math" w:hAnsi="Cambria Math" w:cs="Arial"/>
                      <w:color w:val="000000" w:themeColor="text1" w:themeShade="80"/>
                      <w:szCs w:val="20"/>
                    </w:rPr>
                    <m:t>)</m:t>
                  </m:r>
                </m:e>
                <m:sup>
                  <m:r>
                    <w:rPr>
                      <w:rFonts w:ascii="Cambria Math" w:hAnsi="Cambria Math" w:cs="Arial"/>
                      <w:color w:val="000000" w:themeColor="text1" w:themeShade="80"/>
                      <w:szCs w:val="20"/>
                    </w:rPr>
                    <m:t>ν</m:t>
                  </m:r>
                </m:sup>
              </m:sSup>
            </m:den>
          </m:f>
          <m:r>
            <w:rPr>
              <w:rFonts w:ascii="Cambria Math" w:hAnsi="Cambria Math" w:cs="Arial"/>
              <w:color w:val="000000" w:themeColor="text1" w:themeShade="80"/>
              <w:szCs w:val="20"/>
            </w:rPr>
            <m:t>-ε</m:t>
          </m:r>
        </m:oMath>
      </m:oMathPara>
    </w:p>
    <w:p w14:paraId="18EBAA4A" w14:textId="0CA94BDE" w:rsidR="0070009A" w:rsidRDefault="00932D37" w:rsidP="0070009A">
      <w:pPr>
        <w:pStyle w:val="Listepuces"/>
      </w:pPr>
      <w:r>
        <w:t xml:space="preserve">4/ </w:t>
      </w:r>
      <w:proofErr w:type="spellStart"/>
      <w:r w:rsidR="0070009A">
        <w:t>Ghorbani</w:t>
      </w:r>
      <w:proofErr w:type="spellEnd"/>
      <w:r w:rsidR="0070009A">
        <w:t xml:space="preserve"> Model</w:t>
      </w:r>
    </w:p>
    <w:p w14:paraId="23F09594" w14:textId="77777777" w:rsidR="0070009A" w:rsidRPr="001C24C7" w:rsidRDefault="0070009A" w:rsidP="00E67EEC">
      <w:pPr>
        <w:pStyle w:val="Corpsdetexte"/>
        <w:jc w:val="both"/>
      </w:pPr>
      <w:r w:rsidRPr="00AD7CB4">
        <w:t xml:space="preserve">The </w:t>
      </w:r>
      <w:proofErr w:type="spellStart"/>
      <w:r w:rsidRPr="00AD7CB4">
        <w:t>Ghorbani</w:t>
      </w:r>
      <w:proofErr w:type="spellEnd"/>
      <w:r w:rsidRPr="00AD7CB4">
        <w:t xml:space="preserve"> model also gives expressions similar to the Saleh model, where AM-AM and AM-PM distortion is modeled. </w:t>
      </w:r>
      <w:r>
        <w:t>The AM/AM and AM/PM distortion functions are:</w:t>
      </w:r>
    </w:p>
    <w:p w14:paraId="5FA7072F" w14:textId="77777777" w:rsidR="0070009A" w:rsidRPr="00070897" w:rsidRDefault="00244732" w:rsidP="00E67EEC">
      <w:pPr>
        <w:jc w:val="both"/>
        <w:rPr>
          <w:rFonts w:ascii="Arial" w:hAnsi="Arial" w:cs="Arial"/>
          <w:color w:val="000000" w:themeColor="text1" w:themeShade="80"/>
          <w:szCs w:val="20"/>
        </w:rPr>
      </w:pPr>
      <m:oMathPara>
        <m:oMath>
          <m:sSub>
            <m:sSubPr>
              <m:ctrlPr>
                <w:rPr>
                  <w:rFonts w:ascii="Cambria Math" w:hAnsi="Cambria Math" w:cs="Arial"/>
                  <w:i/>
                  <w:color w:val="000000" w:themeColor="text1" w:themeShade="80"/>
                  <w:szCs w:val="20"/>
                </w:rPr>
              </m:ctrlPr>
            </m:sSubPr>
            <m:e>
              <m:r>
                <w:rPr>
                  <w:rFonts w:ascii="Cambria Math" w:hAnsi="Cambria Math" w:cs="Arial"/>
                  <w:color w:val="000000" w:themeColor="text1" w:themeShade="80"/>
                  <w:szCs w:val="20"/>
                </w:rPr>
                <m:t>F</m:t>
              </m:r>
            </m:e>
            <m:sub>
              <m:r>
                <w:rPr>
                  <w:rFonts w:ascii="Cambria Math" w:hAnsi="Cambria Math" w:cs="Arial"/>
                  <w:color w:val="000000" w:themeColor="text1" w:themeShade="80"/>
                  <w:szCs w:val="20"/>
                </w:rPr>
                <m:t>AM-AM</m:t>
              </m:r>
            </m:sub>
          </m:sSub>
          <m:r>
            <w:rPr>
              <w:rFonts w:ascii="Cambria Math" w:hAnsi="Cambria Math" w:cs="Arial"/>
              <w:color w:val="000000" w:themeColor="text1" w:themeShade="80"/>
              <w:szCs w:val="20"/>
            </w:rPr>
            <m:t>=</m:t>
          </m:r>
          <m:f>
            <m:fPr>
              <m:ctrlPr>
                <w:rPr>
                  <w:rFonts w:ascii="Cambria Math" w:hAnsi="Cambria Math" w:cs="Arial"/>
                  <w:i/>
                  <w:color w:val="000000" w:themeColor="text1" w:themeShade="80"/>
                  <w:szCs w:val="20"/>
                </w:rPr>
              </m:ctrlPr>
            </m:fPr>
            <m:num>
              <m:sSub>
                <m:sSubPr>
                  <m:ctrlPr>
                    <w:rPr>
                      <w:rFonts w:ascii="Cambria Math" w:hAnsi="Cambria Math" w:cs="Arial"/>
                      <w:i/>
                      <w:color w:val="000000" w:themeColor="text1" w:themeShade="80"/>
                      <w:szCs w:val="20"/>
                    </w:rPr>
                  </m:ctrlPr>
                </m:sSubPr>
                <m:e>
                  <m:r>
                    <w:rPr>
                      <w:rFonts w:ascii="Cambria Math" w:hAnsi="Cambria Math" w:cs="Arial"/>
                      <w:color w:val="000000" w:themeColor="text1" w:themeShade="80"/>
                      <w:szCs w:val="20"/>
                    </w:rPr>
                    <m:t>x</m:t>
                  </m:r>
                </m:e>
                <m:sub>
                  <m:r>
                    <w:rPr>
                      <w:rFonts w:ascii="Cambria Math" w:hAnsi="Cambria Math" w:cs="Arial"/>
                      <w:color w:val="000000" w:themeColor="text1" w:themeShade="80"/>
                      <w:szCs w:val="20"/>
                    </w:rPr>
                    <m:t>1</m:t>
                  </m:r>
                </m:sub>
              </m:sSub>
              <m:sSup>
                <m:sSupPr>
                  <m:ctrlPr>
                    <w:rPr>
                      <w:rFonts w:ascii="Cambria Math" w:hAnsi="Cambria Math" w:cs="Arial"/>
                      <w:i/>
                      <w:color w:val="000000" w:themeColor="text1" w:themeShade="80"/>
                      <w:szCs w:val="20"/>
                    </w:rPr>
                  </m:ctrlPr>
                </m:sSupPr>
                <m:e>
                  <m:r>
                    <w:rPr>
                      <w:rFonts w:ascii="Cambria Math" w:hAnsi="Cambria Math" w:cs="Arial"/>
                      <w:color w:val="000000" w:themeColor="text1" w:themeShade="80"/>
                      <w:szCs w:val="20"/>
                    </w:rPr>
                    <m:t>r(t)</m:t>
                  </m:r>
                </m:e>
                <m:sup>
                  <m:sSub>
                    <m:sSubPr>
                      <m:ctrlPr>
                        <w:rPr>
                          <w:rFonts w:ascii="Cambria Math" w:hAnsi="Cambria Math" w:cs="Arial"/>
                          <w:i/>
                          <w:color w:val="000000" w:themeColor="text1" w:themeShade="80"/>
                          <w:szCs w:val="20"/>
                        </w:rPr>
                      </m:ctrlPr>
                    </m:sSubPr>
                    <m:e>
                      <m:r>
                        <w:rPr>
                          <w:rFonts w:ascii="Cambria Math" w:hAnsi="Cambria Math" w:cs="Arial"/>
                          <w:color w:val="000000" w:themeColor="text1" w:themeShade="80"/>
                          <w:szCs w:val="20"/>
                        </w:rPr>
                        <m:t>x</m:t>
                      </m:r>
                    </m:e>
                    <m:sub>
                      <m:r>
                        <w:rPr>
                          <w:rFonts w:ascii="Cambria Math" w:hAnsi="Cambria Math" w:cs="Arial"/>
                          <w:color w:val="000000" w:themeColor="text1" w:themeShade="80"/>
                          <w:szCs w:val="20"/>
                        </w:rPr>
                        <m:t>2</m:t>
                      </m:r>
                    </m:sub>
                  </m:sSub>
                </m:sup>
              </m:sSup>
            </m:num>
            <m:den>
              <m:r>
                <w:rPr>
                  <w:rFonts w:ascii="Cambria Math" w:hAnsi="Cambria Math" w:cs="Arial"/>
                  <w:color w:val="000000" w:themeColor="text1" w:themeShade="80"/>
                  <w:szCs w:val="20"/>
                </w:rPr>
                <m:t>1+</m:t>
              </m:r>
              <m:sSub>
                <m:sSubPr>
                  <m:ctrlPr>
                    <w:rPr>
                      <w:rFonts w:ascii="Cambria Math" w:hAnsi="Cambria Math" w:cs="Arial"/>
                      <w:i/>
                      <w:color w:val="000000" w:themeColor="text1" w:themeShade="80"/>
                      <w:szCs w:val="20"/>
                    </w:rPr>
                  </m:ctrlPr>
                </m:sSubPr>
                <m:e>
                  <m:r>
                    <w:rPr>
                      <w:rFonts w:ascii="Cambria Math" w:hAnsi="Cambria Math" w:cs="Arial"/>
                      <w:color w:val="000000" w:themeColor="text1" w:themeShade="80"/>
                      <w:szCs w:val="20"/>
                    </w:rPr>
                    <m:t>x</m:t>
                  </m:r>
                </m:e>
                <m:sub>
                  <m:r>
                    <w:rPr>
                      <w:rFonts w:ascii="Cambria Math" w:hAnsi="Cambria Math" w:cs="Arial"/>
                      <w:color w:val="000000" w:themeColor="text1" w:themeShade="80"/>
                      <w:szCs w:val="20"/>
                    </w:rPr>
                    <m:t>3</m:t>
                  </m:r>
                </m:sub>
              </m:sSub>
              <m:sSup>
                <m:sSupPr>
                  <m:ctrlPr>
                    <w:rPr>
                      <w:rFonts w:ascii="Cambria Math" w:hAnsi="Cambria Math" w:cs="Arial"/>
                      <w:i/>
                      <w:color w:val="000000" w:themeColor="text1" w:themeShade="80"/>
                      <w:szCs w:val="20"/>
                    </w:rPr>
                  </m:ctrlPr>
                </m:sSupPr>
                <m:e>
                  <m:r>
                    <w:rPr>
                      <w:rFonts w:ascii="Cambria Math" w:hAnsi="Cambria Math" w:cs="Arial"/>
                      <w:color w:val="000000" w:themeColor="text1" w:themeShade="80"/>
                      <w:szCs w:val="20"/>
                    </w:rPr>
                    <m:t>r</m:t>
                  </m:r>
                  <m:d>
                    <m:dPr>
                      <m:ctrlPr>
                        <w:rPr>
                          <w:rFonts w:ascii="Cambria Math" w:hAnsi="Cambria Math" w:cs="Arial"/>
                          <w:i/>
                          <w:color w:val="000000" w:themeColor="text1" w:themeShade="80"/>
                          <w:szCs w:val="20"/>
                        </w:rPr>
                      </m:ctrlPr>
                    </m:dPr>
                    <m:e>
                      <m:r>
                        <w:rPr>
                          <w:rFonts w:ascii="Cambria Math" w:hAnsi="Cambria Math" w:cs="Arial"/>
                          <w:color w:val="000000" w:themeColor="text1" w:themeShade="80"/>
                          <w:szCs w:val="20"/>
                        </w:rPr>
                        <m:t>t</m:t>
                      </m:r>
                    </m:e>
                  </m:d>
                </m:e>
                <m:sup>
                  <m:sSub>
                    <m:sSubPr>
                      <m:ctrlPr>
                        <w:rPr>
                          <w:rFonts w:ascii="Cambria Math" w:hAnsi="Cambria Math" w:cs="Arial"/>
                          <w:i/>
                          <w:color w:val="000000" w:themeColor="text1" w:themeShade="80"/>
                          <w:szCs w:val="20"/>
                        </w:rPr>
                      </m:ctrlPr>
                    </m:sSubPr>
                    <m:e>
                      <m:r>
                        <w:rPr>
                          <w:rFonts w:ascii="Cambria Math" w:hAnsi="Cambria Math" w:cs="Arial"/>
                          <w:color w:val="000000" w:themeColor="text1" w:themeShade="80"/>
                          <w:szCs w:val="20"/>
                        </w:rPr>
                        <m:t>x</m:t>
                      </m:r>
                    </m:e>
                    <m:sub>
                      <m:r>
                        <w:rPr>
                          <w:rFonts w:ascii="Cambria Math" w:hAnsi="Cambria Math" w:cs="Arial"/>
                          <w:color w:val="000000" w:themeColor="text1" w:themeShade="80"/>
                          <w:szCs w:val="20"/>
                        </w:rPr>
                        <m:t>2</m:t>
                      </m:r>
                    </m:sub>
                  </m:sSub>
                </m:sup>
              </m:sSup>
            </m:den>
          </m:f>
          <m:r>
            <w:rPr>
              <w:rFonts w:ascii="Cambria Math" w:hAnsi="Cambria Math" w:cs="Arial"/>
              <w:color w:val="000000" w:themeColor="text1" w:themeShade="80"/>
              <w:szCs w:val="20"/>
            </w:rPr>
            <m:t>+</m:t>
          </m:r>
          <m:sSub>
            <m:sSubPr>
              <m:ctrlPr>
                <w:rPr>
                  <w:rFonts w:ascii="Cambria Math" w:hAnsi="Cambria Math" w:cs="Arial"/>
                  <w:i/>
                  <w:color w:val="000000" w:themeColor="text1" w:themeShade="80"/>
                  <w:szCs w:val="20"/>
                </w:rPr>
              </m:ctrlPr>
            </m:sSubPr>
            <m:e>
              <m:r>
                <w:rPr>
                  <w:rFonts w:ascii="Cambria Math" w:hAnsi="Cambria Math" w:cs="Arial"/>
                  <w:color w:val="000000" w:themeColor="text1" w:themeShade="80"/>
                  <w:szCs w:val="20"/>
                </w:rPr>
                <m:t>x</m:t>
              </m:r>
            </m:e>
            <m:sub>
              <m:r>
                <w:rPr>
                  <w:rFonts w:ascii="Cambria Math" w:hAnsi="Cambria Math" w:cs="Arial"/>
                  <w:color w:val="000000" w:themeColor="text1" w:themeShade="80"/>
                  <w:szCs w:val="20"/>
                </w:rPr>
                <m:t>4</m:t>
              </m:r>
            </m:sub>
          </m:sSub>
          <m:r>
            <w:rPr>
              <w:rFonts w:ascii="Cambria Math" w:hAnsi="Cambria Math" w:cs="Arial"/>
              <w:color w:val="000000" w:themeColor="text1" w:themeShade="80"/>
              <w:szCs w:val="20"/>
            </w:rPr>
            <m:t>r</m:t>
          </m:r>
        </m:oMath>
      </m:oMathPara>
    </w:p>
    <w:p w14:paraId="25CB8DA9" w14:textId="77777777" w:rsidR="0070009A" w:rsidRPr="00070897" w:rsidRDefault="00244732" w:rsidP="00E67EEC">
      <w:pPr>
        <w:jc w:val="both"/>
        <w:rPr>
          <w:rFonts w:ascii="Arial" w:hAnsi="Arial" w:cs="Arial"/>
          <w:color w:val="000000" w:themeColor="text1" w:themeShade="80"/>
          <w:szCs w:val="20"/>
        </w:rPr>
      </w:pPr>
      <m:oMathPara>
        <m:oMath>
          <m:sSub>
            <m:sSubPr>
              <m:ctrlPr>
                <w:rPr>
                  <w:rFonts w:ascii="Cambria Math" w:hAnsi="Cambria Math" w:cs="Arial"/>
                  <w:i/>
                  <w:color w:val="000000" w:themeColor="text1" w:themeShade="80"/>
                  <w:szCs w:val="20"/>
                </w:rPr>
              </m:ctrlPr>
            </m:sSubPr>
            <m:e>
              <m:r>
                <w:rPr>
                  <w:rFonts w:ascii="Cambria Math" w:hAnsi="Cambria Math" w:cs="Arial"/>
                  <w:color w:val="000000" w:themeColor="text1" w:themeShade="80"/>
                  <w:szCs w:val="20"/>
                </w:rPr>
                <m:t>F</m:t>
              </m:r>
            </m:e>
            <m:sub>
              <m:r>
                <w:rPr>
                  <w:rFonts w:ascii="Cambria Math" w:hAnsi="Cambria Math" w:cs="Arial"/>
                  <w:color w:val="000000" w:themeColor="text1" w:themeShade="80"/>
                  <w:szCs w:val="20"/>
                </w:rPr>
                <m:t>AM-PM</m:t>
              </m:r>
            </m:sub>
          </m:sSub>
          <m:r>
            <w:rPr>
              <w:rFonts w:ascii="Cambria Math" w:hAnsi="Cambria Math" w:cs="Arial"/>
              <w:color w:val="000000" w:themeColor="text1" w:themeShade="80"/>
              <w:szCs w:val="20"/>
            </w:rPr>
            <m:t>=</m:t>
          </m:r>
          <m:f>
            <m:fPr>
              <m:ctrlPr>
                <w:rPr>
                  <w:rFonts w:ascii="Cambria Math" w:hAnsi="Cambria Math" w:cs="Arial"/>
                  <w:i/>
                  <w:color w:val="000000" w:themeColor="text1" w:themeShade="80"/>
                  <w:szCs w:val="20"/>
                </w:rPr>
              </m:ctrlPr>
            </m:fPr>
            <m:num>
              <m:sSub>
                <m:sSubPr>
                  <m:ctrlPr>
                    <w:rPr>
                      <w:rFonts w:ascii="Cambria Math" w:hAnsi="Cambria Math" w:cs="Arial"/>
                      <w:i/>
                      <w:color w:val="000000" w:themeColor="text1" w:themeShade="80"/>
                      <w:szCs w:val="20"/>
                    </w:rPr>
                  </m:ctrlPr>
                </m:sSubPr>
                <m:e>
                  <m:r>
                    <w:rPr>
                      <w:rFonts w:ascii="Cambria Math" w:hAnsi="Cambria Math" w:cs="Arial"/>
                      <w:color w:val="000000" w:themeColor="text1" w:themeShade="80"/>
                      <w:szCs w:val="20"/>
                    </w:rPr>
                    <m:t>y</m:t>
                  </m:r>
                </m:e>
                <m:sub>
                  <m:r>
                    <w:rPr>
                      <w:rFonts w:ascii="Cambria Math" w:hAnsi="Cambria Math" w:cs="Arial"/>
                      <w:color w:val="000000" w:themeColor="text1" w:themeShade="80"/>
                      <w:szCs w:val="20"/>
                    </w:rPr>
                    <m:t>1</m:t>
                  </m:r>
                </m:sub>
              </m:sSub>
              <m:sSup>
                <m:sSupPr>
                  <m:ctrlPr>
                    <w:rPr>
                      <w:rFonts w:ascii="Cambria Math" w:hAnsi="Cambria Math" w:cs="Arial"/>
                      <w:i/>
                      <w:color w:val="000000" w:themeColor="text1" w:themeShade="80"/>
                      <w:szCs w:val="20"/>
                    </w:rPr>
                  </m:ctrlPr>
                </m:sSupPr>
                <m:e>
                  <m:r>
                    <w:rPr>
                      <w:rFonts w:ascii="Cambria Math" w:hAnsi="Cambria Math" w:cs="Arial"/>
                      <w:color w:val="000000" w:themeColor="text1" w:themeShade="80"/>
                      <w:szCs w:val="20"/>
                    </w:rPr>
                    <m:t>r</m:t>
                  </m:r>
                  <m:d>
                    <m:dPr>
                      <m:ctrlPr>
                        <w:rPr>
                          <w:rFonts w:ascii="Cambria Math" w:hAnsi="Cambria Math" w:cs="Arial"/>
                          <w:i/>
                          <w:color w:val="000000" w:themeColor="text1" w:themeShade="80"/>
                          <w:szCs w:val="20"/>
                        </w:rPr>
                      </m:ctrlPr>
                    </m:dPr>
                    <m:e>
                      <m:r>
                        <w:rPr>
                          <w:rFonts w:ascii="Cambria Math" w:hAnsi="Cambria Math" w:cs="Arial"/>
                          <w:color w:val="000000" w:themeColor="text1" w:themeShade="80"/>
                          <w:szCs w:val="20"/>
                        </w:rPr>
                        <m:t>t</m:t>
                      </m:r>
                    </m:e>
                  </m:d>
                </m:e>
                <m:sup>
                  <m:sSub>
                    <m:sSubPr>
                      <m:ctrlPr>
                        <w:rPr>
                          <w:rFonts w:ascii="Cambria Math" w:hAnsi="Cambria Math" w:cs="Arial"/>
                          <w:i/>
                          <w:color w:val="000000" w:themeColor="text1" w:themeShade="80"/>
                          <w:szCs w:val="20"/>
                        </w:rPr>
                      </m:ctrlPr>
                    </m:sSubPr>
                    <m:e>
                      <m:r>
                        <w:rPr>
                          <w:rFonts w:ascii="Cambria Math" w:hAnsi="Cambria Math" w:cs="Arial"/>
                          <w:color w:val="000000" w:themeColor="text1" w:themeShade="80"/>
                          <w:szCs w:val="20"/>
                        </w:rPr>
                        <m:t>y</m:t>
                      </m:r>
                    </m:e>
                    <m:sub>
                      <m:r>
                        <w:rPr>
                          <w:rFonts w:ascii="Cambria Math" w:hAnsi="Cambria Math" w:cs="Arial"/>
                          <w:color w:val="000000" w:themeColor="text1" w:themeShade="80"/>
                          <w:szCs w:val="20"/>
                        </w:rPr>
                        <m:t>2</m:t>
                      </m:r>
                    </m:sub>
                  </m:sSub>
                </m:sup>
              </m:sSup>
            </m:num>
            <m:den>
              <m:r>
                <w:rPr>
                  <w:rFonts w:ascii="Cambria Math" w:hAnsi="Cambria Math" w:cs="Arial"/>
                  <w:color w:val="000000" w:themeColor="text1" w:themeShade="80"/>
                  <w:szCs w:val="20"/>
                </w:rPr>
                <m:t>1+</m:t>
              </m:r>
              <m:sSub>
                <m:sSubPr>
                  <m:ctrlPr>
                    <w:rPr>
                      <w:rFonts w:ascii="Cambria Math" w:hAnsi="Cambria Math" w:cs="Arial"/>
                      <w:i/>
                      <w:color w:val="000000" w:themeColor="text1" w:themeShade="80"/>
                      <w:szCs w:val="20"/>
                    </w:rPr>
                  </m:ctrlPr>
                </m:sSubPr>
                <m:e>
                  <m:r>
                    <w:rPr>
                      <w:rFonts w:ascii="Cambria Math" w:hAnsi="Cambria Math" w:cs="Arial"/>
                      <w:color w:val="000000" w:themeColor="text1" w:themeShade="80"/>
                      <w:szCs w:val="20"/>
                    </w:rPr>
                    <m:t>y</m:t>
                  </m:r>
                </m:e>
                <m:sub>
                  <m:r>
                    <w:rPr>
                      <w:rFonts w:ascii="Cambria Math" w:hAnsi="Cambria Math" w:cs="Arial"/>
                      <w:color w:val="000000" w:themeColor="text1" w:themeShade="80"/>
                      <w:szCs w:val="20"/>
                    </w:rPr>
                    <m:t>3</m:t>
                  </m:r>
                </m:sub>
              </m:sSub>
              <m:sSup>
                <m:sSupPr>
                  <m:ctrlPr>
                    <w:rPr>
                      <w:rFonts w:ascii="Cambria Math" w:hAnsi="Cambria Math" w:cs="Arial"/>
                      <w:i/>
                      <w:color w:val="000000" w:themeColor="text1" w:themeShade="80"/>
                      <w:szCs w:val="20"/>
                    </w:rPr>
                  </m:ctrlPr>
                </m:sSupPr>
                <m:e>
                  <m:r>
                    <w:rPr>
                      <w:rFonts w:ascii="Cambria Math" w:hAnsi="Cambria Math" w:cs="Arial"/>
                      <w:color w:val="000000" w:themeColor="text1" w:themeShade="80"/>
                      <w:szCs w:val="20"/>
                    </w:rPr>
                    <m:t>r</m:t>
                  </m:r>
                  <m:d>
                    <m:dPr>
                      <m:ctrlPr>
                        <w:rPr>
                          <w:rFonts w:ascii="Cambria Math" w:hAnsi="Cambria Math" w:cs="Arial"/>
                          <w:i/>
                          <w:color w:val="000000" w:themeColor="text1" w:themeShade="80"/>
                          <w:szCs w:val="20"/>
                        </w:rPr>
                      </m:ctrlPr>
                    </m:dPr>
                    <m:e>
                      <m:r>
                        <w:rPr>
                          <w:rFonts w:ascii="Cambria Math" w:hAnsi="Cambria Math" w:cs="Arial"/>
                          <w:color w:val="000000" w:themeColor="text1" w:themeShade="80"/>
                          <w:szCs w:val="20"/>
                        </w:rPr>
                        <m:t>t</m:t>
                      </m:r>
                    </m:e>
                  </m:d>
                </m:e>
                <m:sup>
                  <m:sSub>
                    <m:sSubPr>
                      <m:ctrlPr>
                        <w:rPr>
                          <w:rFonts w:ascii="Cambria Math" w:hAnsi="Cambria Math" w:cs="Arial"/>
                          <w:i/>
                          <w:color w:val="000000" w:themeColor="text1" w:themeShade="80"/>
                          <w:szCs w:val="20"/>
                        </w:rPr>
                      </m:ctrlPr>
                    </m:sSubPr>
                    <m:e>
                      <m:r>
                        <w:rPr>
                          <w:rFonts w:ascii="Cambria Math" w:hAnsi="Cambria Math" w:cs="Arial"/>
                          <w:color w:val="000000" w:themeColor="text1" w:themeShade="80"/>
                          <w:szCs w:val="20"/>
                        </w:rPr>
                        <m:t>y</m:t>
                      </m:r>
                    </m:e>
                    <m:sub>
                      <m:r>
                        <w:rPr>
                          <w:rFonts w:ascii="Cambria Math" w:hAnsi="Cambria Math" w:cs="Arial"/>
                          <w:color w:val="000000" w:themeColor="text1" w:themeShade="80"/>
                          <w:szCs w:val="20"/>
                        </w:rPr>
                        <m:t>2</m:t>
                      </m:r>
                    </m:sub>
                  </m:sSub>
                </m:sup>
              </m:sSup>
            </m:den>
          </m:f>
          <m:r>
            <w:rPr>
              <w:rFonts w:ascii="Cambria Math" w:hAnsi="Cambria Math" w:cs="Arial"/>
              <w:color w:val="000000" w:themeColor="text1" w:themeShade="80"/>
              <w:szCs w:val="20"/>
            </w:rPr>
            <m:t>+</m:t>
          </m:r>
          <m:sSub>
            <m:sSubPr>
              <m:ctrlPr>
                <w:rPr>
                  <w:rFonts w:ascii="Cambria Math" w:hAnsi="Cambria Math" w:cs="Arial"/>
                  <w:i/>
                  <w:color w:val="000000" w:themeColor="text1" w:themeShade="80"/>
                  <w:szCs w:val="20"/>
                </w:rPr>
              </m:ctrlPr>
            </m:sSubPr>
            <m:e>
              <m:r>
                <w:rPr>
                  <w:rFonts w:ascii="Cambria Math" w:hAnsi="Cambria Math" w:cs="Arial"/>
                  <w:color w:val="000000" w:themeColor="text1" w:themeShade="80"/>
                  <w:szCs w:val="20"/>
                </w:rPr>
                <m:t>y</m:t>
              </m:r>
            </m:e>
            <m:sub>
              <m:r>
                <w:rPr>
                  <w:rFonts w:ascii="Cambria Math" w:hAnsi="Cambria Math" w:cs="Arial"/>
                  <w:color w:val="000000" w:themeColor="text1" w:themeShade="80"/>
                  <w:szCs w:val="20"/>
                </w:rPr>
                <m:t>4</m:t>
              </m:r>
            </m:sub>
          </m:sSub>
          <m:r>
            <w:rPr>
              <w:rFonts w:ascii="Cambria Math" w:hAnsi="Cambria Math" w:cs="Arial"/>
              <w:color w:val="000000" w:themeColor="text1" w:themeShade="80"/>
              <w:szCs w:val="20"/>
            </w:rPr>
            <m:t>|r</m:t>
          </m:r>
          <m:d>
            <m:dPr>
              <m:ctrlPr>
                <w:rPr>
                  <w:rFonts w:ascii="Cambria Math" w:hAnsi="Cambria Math" w:cs="Arial"/>
                  <w:i/>
                  <w:color w:val="000000" w:themeColor="text1" w:themeShade="80"/>
                  <w:szCs w:val="20"/>
                </w:rPr>
              </m:ctrlPr>
            </m:dPr>
            <m:e>
              <m:r>
                <w:rPr>
                  <w:rFonts w:ascii="Cambria Math" w:hAnsi="Cambria Math" w:cs="Arial"/>
                  <w:color w:val="000000" w:themeColor="text1" w:themeShade="80"/>
                  <w:szCs w:val="20"/>
                </w:rPr>
                <m:t>t</m:t>
              </m:r>
            </m:e>
          </m:d>
          <m:r>
            <w:rPr>
              <w:rFonts w:ascii="Cambria Math" w:hAnsi="Cambria Math" w:cs="Arial"/>
              <w:color w:val="000000" w:themeColor="text1" w:themeShade="80"/>
              <w:szCs w:val="20"/>
            </w:rPr>
            <m:t>|</m:t>
          </m:r>
        </m:oMath>
      </m:oMathPara>
    </w:p>
    <w:p w14:paraId="0D066257" w14:textId="3B20A63B" w:rsidR="0070009A" w:rsidRDefault="0070009A" w:rsidP="00E67EEC">
      <w:pPr>
        <w:pStyle w:val="Corpsdetexte"/>
        <w:jc w:val="both"/>
      </w:pPr>
      <w:r w:rsidRPr="00AD7CB4">
        <w:t xml:space="preserve">In the expressions above, </w:t>
      </w:r>
      <m:oMath>
        <m:r>
          <w:rPr>
            <w:rFonts w:ascii="Cambria Math" w:hAnsi="Cambria Math"/>
            <w:color w:val="000000" w:themeColor="text1" w:themeShade="80"/>
            <w:szCs w:val="20"/>
          </w:rPr>
          <m:t>r</m:t>
        </m:r>
      </m:oMath>
      <w:r w:rsidRPr="00AD7CB4">
        <w:t xml:space="preserve"> is the amplitude of the input signal and the actual scalars x</w:t>
      </w:r>
      <w:r w:rsidRPr="00AD7CB4">
        <w:rPr>
          <w:vertAlign w:val="subscript"/>
        </w:rPr>
        <w:t xml:space="preserve">1-4 </w:t>
      </w:r>
      <w:r w:rsidRPr="00AD7CB4">
        <w:t>and y</w:t>
      </w:r>
      <w:r w:rsidRPr="00AD7CB4">
        <w:rPr>
          <w:vertAlign w:val="subscript"/>
        </w:rPr>
        <w:t xml:space="preserve">1-4 </w:t>
      </w:r>
      <w:r w:rsidRPr="00AD7CB4">
        <w:t>have to be extracted from measurements by curve fitting or some sort of regression analysis.</w:t>
      </w:r>
    </w:p>
    <w:p w14:paraId="6E9602A5" w14:textId="77777777" w:rsidR="0070009A" w:rsidRPr="00AD7CB4" w:rsidRDefault="0070009A" w:rsidP="00E67EEC">
      <w:pPr>
        <w:pStyle w:val="Corpsdetexte"/>
        <w:jc w:val="both"/>
      </w:pPr>
    </w:p>
    <w:p w14:paraId="48F76432" w14:textId="2782C04E" w:rsidR="0070009A" w:rsidRPr="00E67EEC" w:rsidRDefault="0070009A" w:rsidP="00E67EEC">
      <w:pPr>
        <w:pStyle w:val="Titre2"/>
        <w:rPr>
          <w:rStyle w:val="SubtitleNoBold"/>
          <w:rFonts w:asciiTheme="majorHAnsi" w:hAnsiTheme="majorHAnsi"/>
          <w:b/>
          <w:caps w:val="0"/>
          <w:color w:val="auto"/>
          <w:sz w:val="21"/>
          <w:szCs w:val="72"/>
        </w:rPr>
      </w:pPr>
      <w:r w:rsidRPr="00E67EEC">
        <w:rPr>
          <w:rStyle w:val="SubtitleNoBold"/>
          <w:rFonts w:asciiTheme="majorHAnsi" w:hAnsiTheme="majorHAnsi"/>
          <w:b/>
          <w:color w:val="auto"/>
          <w:sz w:val="21"/>
          <w:szCs w:val="72"/>
        </w:rPr>
        <w:t>C-band UE amplifier model</w:t>
      </w:r>
    </w:p>
    <w:p w14:paraId="55CB9BAB" w14:textId="77777777" w:rsidR="0070009A" w:rsidRPr="00AD7CB4" w:rsidRDefault="0070009A" w:rsidP="00E67EEC">
      <w:pPr>
        <w:pStyle w:val="Corpsdetexte"/>
        <w:jc w:val="both"/>
      </w:pPr>
      <w:r w:rsidRPr="00AD7CB4">
        <w:rPr>
          <w:lang w:eastAsia="de-DE"/>
        </w:rPr>
        <w:t xml:space="preserve">The proposed PA model at UE side </w:t>
      </w:r>
      <w:r w:rsidRPr="00AD7CB4">
        <w:t xml:space="preserve">corresponds to a modified Saleh model. </w:t>
      </w:r>
    </w:p>
    <w:p w14:paraId="7F1FD03A" w14:textId="77777777" w:rsidR="0070009A" w:rsidRPr="00AD7CB4" w:rsidRDefault="0070009A" w:rsidP="00E67EEC">
      <w:pPr>
        <w:pStyle w:val="Corpsdetexte"/>
        <w:jc w:val="both"/>
        <w:rPr>
          <w:lang w:eastAsia="de-DE"/>
        </w:rPr>
      </w:pPr>
      <w:r w:rsidRPr="00AD7CB4">
        <w:rPr>
          <w:lang w:eastAsia="de-DE"/>
        </w:rPr>
        <w:t xml:space="preserve">For an input signal </w:t>
      </w:r>
      <m:oMath>
        <m:r>
          <w:rPr>
            <w:rFonts w:ascii="Cambria Math" w:hAnsi="Cambria Math"/>
            <w:lang w:val="fr-FR" w:eastAsia="de-DE"/>
          </w:rPr>
          <m:t>s</m:t>
        </m:r>
        <m:r>
          <w:rPr>
            <w:rFonts w:ascii="Cambria Math" w:hAnsi="Cambria Math"/>
            <w:lang w:eastAsia="de-DE"/>
          </w:rPr>
          <m:t>=</m:t>
        </m:r>
        <m:sSup>
          <m:sSupPr>
            <m:ctrlPr>
              <w:rPr>
                <w:rFonts w:ascii="Cambria Math" w:hAnsi="Cambria Math"/>
                <w:i/>
                <w:iCs/>
                <w:lang w:val="fr-FR" w:eastAsia="de-DE"/>
              </w:rPr>
            </m:ctrlPr>
          </m:sSupPr>
          <m:e>
            <m:r>
              <w:rPr>
                <w:rFonts w:ascii="Cambria Math" w:hAnsi="Cambria Math"/>
                <w:lang w:eastAsia="de-DE"/>
              </w:rPr>
              <m:t>|</m:t>
            </m:r>
            <m:r>
              <w:rPr>
                <w:rFonts w:ascii="Cambria Math" w:hAnsi="Cambria Math"/>
                <w:lang w:val="fr-FR" w:eastAsia="de-DE"/>
              </w:rPr>
              <m:t>x</m:t>
            </m:r>
            <m:r>
              <w:rPr>
                <w:rFonts w:ascii="Cambria Math" w:hAnsi="Cambria Math"/>
                <w:lang w:eastAsia="de-DE"/>
              </w:rPr>
              <m:t>(</m:t>
            </m:r>
            <m:r>
              <w:rPr>
                <w:rFonts w:ascii="Cambria Math" w:hAnsi="Cambria Math"/>
                <w:lang w:val="fr-FR" w:eastAsia="de-DE"/>
              </w:rPr>
              <m:t>t</m:t>
            </m:r>
            <m:r>
              <w:rPr>
                <w:rFonts w:ascii="Cambria Math" w:hAnsi="Cambria Math"/>
                <w:lang w:eastAsia="de-DE"/>
              </w:rPr>
              <m:t>)| </m:t>
            </m:r>
            <m:r>
              <w:rPr>
                <w:rFonts w:ascii="Cambria Math" w:hAnsi="Cambria Math"/>
                <w:lang w:val="fr-FR" w:eastAsia="de-DE"/>
              </w:rPr>
              <m:t>e</m:t>
            </m:r>
          </m:e>
          <m:sup>
            <m:r>
              <w:rPr>
                <w:rFonts w:ascii="Cambria Math" w:hAnsi="Cambria Math"/>
                <w:lang w:val="fr-FR" w:eastAsia="de-DE"/>
              </w:rPr>
              <m:t>jθ</m:t>
            </m:r>
          </m:sup>
        </m:sSup>
      </m:oMath>
      <w:r w:rsidRPr="00AD7CB4">
        <w:rPr>
          <w:lang w:eastAsia="de-DE"/>
        </w:rPr>
        <w:t xml:space="preserve"> and </w:t>
      </w:r>
      <w:proofErr w:type="gramStart"/>
      <w:r w:rsidRPr="00AD7CB4">
        <w:rPr>
          <w:lang w:eastAsia="de-DE"/>
        </w:rPr>
        <w:t xml:space="preserve">output </w:t>
      </w:r>
      <w:proofErr w:type="gramEnd"/>
      <m:oMath>
        <m:r>
          <w:rPr>
            <w:rFonts w:ascii="Cambria Math" w:hAnsi="Cambria Math" w:cs="Cambria Math"/>
            <w:lang w:val="fr-FR" w:eastAsia="de-DE"/>
          </w:rPr>
          <m:t>T</m:t>
        </m:r>
        <m:d>
          <m:dPr>
            <m:ctrlPr>
              <w:rPr>
                <w:rFonts w:ascii="Cambria Math" w:hAnsi="Cambria Math" w:cs="Cambria Math"/>
                <w:i/>
                <w:iCs/>
                <w:lang w:val="fr-FR" w:eastAsia="de-DE"/>
              </w:rPr>
            </m:ctrlPr>
          </m:dPr>
          <m:e>
            <m:r>
              <w:rPr>
                <w:rFonts w:ascii="Cambria Math" w:hAnsi="Cambria Math" w:cs="Cambria Math"/>
                <w:lang w:val="fr-FR" w:eastAsia="de-DE"/>
              </w:rPr>
              <m:t>x</m:t>
            </m:r>
            <m:r>
              <w:rPr>
                <w:rFonts w:ascii="Cambria Math" w:hAnsi="Cambria Math" w:cs="Cambria Math"/>
                <w:lang w:eastAsia="de-DE"/>
              </w:rPr>
              <m:t>(</m:t>
            </m:r>
            <m:r>
              <w:rPr>
                <w:rFonts w:ascii="Cambria Math" w:hAnsi="Cambria Math" w:cs="Cambria Math"/>
                <w:lang w:val="fr-FR" w:eastAsia="de-DE"/>
              </w:rPr>
              <m:t>t</m:t>
            </m:r>
            <m:r>
              <w:rPr>
                <w:rFonts w:ascii="Cambria Math" w:hAnsi="Cambria Math" w:cs="Cambria Math"/>
                <w:lang w:eastAsia="de-DE"/>
              </w:rPr>
              <m:t>)</m:t>
            </m:r>
          </m:e>
        </m:d>
        <m:sSup>
          <m:sSupPr>
            <m:ctrlPr>
              <w:rPr>
                <w:rFonts w:ascii="Cambria Math" w:hAnsi="Cambria Math" w:cs="Cambria Math"/>
                <w:i/>
                <w:iCs/>
                <w:lang w:val="fr-FR" w:eastAsia="de-DE"/>
              </w:rPr>
            </m:ctrlPr>
          </m:sSupPr>
          <m:e>
            <m:r>
              <w:rPr>
                <w:rFonts w:ascii="Cambria Math" w:hAnsi="Cambria Math" w:cs="Cambria Math"/>
                <w:lang w:val="fr-FR" w:eastAsia="de-DE"/>
              </w:rPr>
              <m:t>e</m:t>
            </m:r>
          </m:e>
          <m:sup>
            <m:r>
              <w:rPr>
                <w:rFonts w:ascii="Cambria Math" w:hAnsi="Cambria Math" w:cs="Cambria Math"/>
                <w:lang w:val="fr-FR" w:eastAsia="de-DE"/>
              </w:rPr>
              <m:t>j</m:t>
            </m:r>
            <m:d>
              <m:dPr>
                <m:ctrlPr>
                  <w:rPr>
                    <w:rFonts w:ascii="Cambria Math" w:hAnsi="Cambria Math" w:cs="Cambria Math"/>
                    <w:i/>
                    <w:iCs/>
                    <w:lang w:val="fr-FR" w:eastAsia="de-DE"/>
                  </w:rPr>
                </m:ctrlPr>
              </m:dPr>
              <m:e>
                <m:r>
                  <w:rPr>
                    <w:rFonts w:ascii="Cambria Math" w:hAnsi="Cambria Math" w:cs="Cambria Math"/>
                    <w:lang w:val="fr-FR" w:eastAsia="de-DE"/>
                  </w:rPr>
                  <m:t>θ</m:t>
                </m:r>
                <m:r>
                  <w:rPr>
                    <w:rFonts w:ascii="Cambria Math" w:hAnsi="Cambria Math" w:cs="Cambria Math"/>
                    <w:lang w:eastAsia="de-DE"/>
                  </w:rPr>
                  <m:t>+</m:t>
                </m:r>
                <m:r>
                  <m:rPr>
                    <m:sty m:val="p"/>
                  </m:rPr>
                  <w:rPr>
                    <w:rFonts w:ascii="Cambria Math" w:hAnsi="Cambria Math" w:cs="Cambria Math"/>
                    <w:lang w:val="fr-FR" w:eastAsia="de-DE"/>
                  </w:rPr>
                  <m:t>Φ</m:t>
                </m:r>
                <m:d>
                  <m:dPr>
                    <m:ctrlPr>
                      <w:rPr>
                        <w:rFonts w:ascii="Cambria Math" w:hAnsi="Cambria Math" w:cs="Cambria Math"/>
                        <w:i/>
                        <w:iCs/>
                        <w:lang w:val="fr-FR" w:eastAsia="de-DE"/>
                      </w:rPr>
                    </m:ctrlPr>
                  </m:dPr>
                  <m:e>
                    <m:r>
                      <w:rPr>
                        <w:rFonts w:ascii="Cambria Math" w:hAnsi="Cambria Math" w:cs="Cambria Math"/>
                        <w:lang w:val="fr-FR" w:eastAsia="de-DE"/>
                      </w:rPr>
                      <m:t>a</m:t>
                    </m:r>
                  </m:e>
                </m:d>
              </m:e>
            </m:d>
          </m:sup>
        </m:sSup>
      </m:oMath>
      <w:r w:rsidRPr="00AD7CB4">
        <w:rPr>
          <w:lang w:eastAsia="de-DE"/>
        </w:rPr>
        <w:t>, the AM-AM model is given by:</w:t>
      </w:r>
    </w:p>
    <w:p w14:paraId="02842A80" w14:textId="77777777" w:rsidR="0070009A" w:rsidRPr="006A4E56" w:rsidRDefault="0070009A" w:rsidP="00E67EEC">
      <w:pPr>
        <w:pStyle w:val="Corpsdetexte"/>
        <w:jc w:val="both"/>
      </w:pPr>
      <m:oMathPara>
        <m:oMath>
          <m:r>
            <w:rPr>
              <w:rFonts w:ascii="Cambria Math" w:hAnsi="Cambria Math"/>
              <w:lang w:val="fr-FR"/>
            </w:rPr>
            <m:t>T</m:t>
          </m:r>
          <m:d>
            <m:dPr>
              <m:ctrlPr>
                <w:rPr>
                  <w:rFonts w:ascii="Cambria Math" w:hAnsi="Cambria Math"/>
                  <w:i/>
                  <w:iCs/>
                  <w:lang w:val="fr-FR"/>
                </w:rPr>
              </m:ctrlPr>
            </m:dPr>
            <m:e>
              <m:r>
                <w:rPr>
                  <w:rFonts w:ascii="Cambria Math" w:hAnsi="Cambria Math"/>
                  <w:lang w:val="fr-FR"/>
                </w:rPr>
                <m:t>x</m:t>
              </m:r>
            </m:e>
          </m:d>
          <m:r>
            <w:rPr>
              <w:rFonts w:ascii="Cambria Math" w:hAnsi="Cambria Math"/>
              <w:lang w:val="fr-FR"/>
            </w:rPr>
            <m:t>=</m:t>
          </m:r>
          <m:f>
            <m:fPr>
              <m:ctrlPr>
                <w:rPr>
                  <w:rFonts w:ascii="Cambria Math" w:hAnsi="Cambria Math"/>
                  <w:i/>
                  <w:iCs/>
                  <w:lang w:val="fr-FR"/>
                </w:rPr>
              </m:ctrlPr>
            </m:fPr>
            <m:num>
              <m:r>
                <w:rPr>
                  <w:rFonts w:ascii="Cambria Math" w:hAnsi="Cambria Math"/>
                  <w:lang w:val="fr-FR"/>
                </w:rPr>
                <m:t>α</m:t>
              </m:r>
              <m:sSup>
                <m:sSupPr>
                  <m:ctrlPr>
                    <w:rPr>
                      <w:rFonts w:ascii="Cambria Math" w:hAnsi="Cambria Math"/>
                      <w:i/>
                      <w:iCs/>
                      <w:lang w:val="fr-FR"/>
                    </w:rPr>
                  </m:ctrlPr>
                </m:sSupPr>
                <m:e>
                  <m:r>
                    <w:rPr>
                      <w:rFonts w:ascii="Cambria Math" w:hAnsi="Cambria Math"/>
                      <w:lang w:val="fr-FR"/>
                    </w:rPr>
                    <m:t> x</m:t>
                  </m:r>
                  <m:d>
                    <m:dPr>
                      <m:ctrlPr>
                        <w:rPr>
                          <w:rFonts w:ascii="Cambria Math" w:hAnsi="Cambria Math"/>
                          <w:i/>
                          <w:lang w:val="fr-FR"/>
                        </w:rPr>
                      </m:ctrlPr>
                    </m:dPr>
                    <m:e>
                      <m:r>
                        <w:rPr>
                          <w:rFonts w:ascii="Cambria Math" w:hAnsi="Cambria Math"/>
                          <w:lang w:val="fr-FR"/>
                        </w:rPr>
                        <m:t>t</m:t>
                      </m:r>
                    </m:e>
                  </m:d>
                </m:e>
                <m:sup>
                  <m:r>
                    <w:rPr>
                      <w:rFonts w:ascii="Cambria Math" w:hAnsi="Cambria Math"/>
                      <w:lang w:val="fr-FR"/>
                    </w:rPr>
                    <m:t>η</m:t>
                  </m:r>
                </m:sup>
              </m:sSup>
            </m:num>
            <m:den>
              <m:sSup>
                <m:sSupPr>
                  <m:ctrlPr>
                    <w:rPr>
                      <w:rFonts w:ascii="Cambria Math" w:hAnsi="Cambria Math"/>
                      <w:i/>
                      <w:iCs/>
                      <w:lang w:val="fr-FR"/>
                    </w:rPr>
                  </m:ctrlPr>
                </m:sSupPr>
                <m:e>
                  <m:d>
                    <m:dPr>
                      <m:ctrlPr>
                        <w:rPr>
                          <w:rFonts w:ascii="Cambria Math" w:hAnsi="Cambria Math"/>
                          <w:i/>
                          <w:iCs/>
                          <w:lang w:val="fr-FR"/>
                        </w:rPr>
                      </m:ctrlPr>
                    </m:dPr>
                    <m:e>
                      <m:r>
                        <w:rPr>
                          <w:rFonts w:ascii="Cambria Math" w:hAnsi="Cambria Math"/>
                          <w:lang w:val="fr-FR"/>
                        </w:rPr>
                        <m:t>1+β </m:t>
                      </m:r>
                      <m:sSup>
                        <m:sSupPr>
                          <m:ctrlPr>
                            <w:rPr>
                              <w:rFonts w:ascii="Cambria Math" w:hAnsi="Cambria Math"/>
                              <w:i/>
                              <w:iCs/>
                              <w:lang w:val="fr-FR"/>
                            </w:rPr>
                          </m:ctrlPr>
                        </m:sSupPr>
                        <m:e>
                          <m:r>
                            <w:rPr>
                              <w:rFonts w:ascii="Cambria Math" w:hAnsi="Cambria Math"/>
                              <w:lang w:val="fr-FR"/>
                            </w:rPr>
                            <m:t>x(t)</m:t>
                          </m:r>
                        </m:e>
                        <m:sup>
                          <m:r>
                            <w:rPr>
                              <w:rFonts w:ascii="Cambria Math" w:hAnsi="Cambria Math"/>
                              <w:lang w:val="fr-FR"/>
                            </w:rPr>
                            <m:t>γ</m:t>
                          </m:r>
                        </m:sup>
                      </m:sSup>
                    </m:e>
                  </m:d>
                </m:e>
                <m:sup>
                  <m:r>
                    <w:rPr>
                      <w:rFonts w:ascii="Cambria Math" w:hAnsi="Cambria Math"/>
                      <w:lang w:val="fr-FR"/>
                    </w:rPr>
                    <m:t>ν</m:t>
                  </m:r>
                </m:sup>
              </m:sSup>
            </m:den>
          </m:f>
        </m:oMath>
      </m:oMathPara>
    </w:p>
    <w:p w14:paraId="235F137E" w14:textId="77777777" w:rsidR="0070009A" w:rsidRPr="00AD7CB4" w:rsidRDefault="0070009A" w:rsidP="00E67EEC">
      <w:pPr>
        <w:pStyle w:val="Corpsdetexte"/>
        <w:jc w:val="both"/>
        <w:rPr>
          <w:lang w:eastAsia="de-DE"/>
        </w:rPr>
      </w:pPr>
      <m:oMath>
        <m:r>
          <w:rPr>
            <w:rFonts w:ascii="Cambria Math" w:hAnsi="Cambria Math"/>
            <w:lang w:eastAsia="de-DE"/>
          </w:rPr>
          <m:t>α</m:t>
        </m:r>
      </m:oMath>
      <w:r w:rsidRPr="00AD7CB4">
        <w:rPr>
          <w:lang w:eastAsia="de-DE"/>
        </w:rPr>
        <w:t xml:space="preserve">=16, </w:t>
      </w:r>
      <m:oMath>
        <m:r>
          <w:rPr>
            <w:rFonts w:ascii="Cambria Math" w:hAnsi="Cambria Math"/>
            <w:lang w:val="fr-FR"/>
          </w:rPr>
          <m:t>η</m:t>
        </m:r>
      </m:oMath>
      <w:r w:rsidRPr="00AD7CB4">
        <w:rPr>
          <w:lang w:eastAsia="de-DE"/>
        </w:rPr>
        <w:t xml:space="preserve"> =1, </w:t>
      </w:r>
      <m:oMath>
        <m:r>
          <w:rPr>
            <w:rFonts w:ascii="Cambria Math" w:hAnsi="Cambria Math"/>
            <w:lang w:val="fr-FR"/>
          </w:rPr>
          <m:t>β</m:t>
        </m:r>
      </m:oMath>
      <w:r w:rsidRPr="00AD7CB4">
        <w:rPr>
          <w:lang w:eastAsia="de-DE"/>
        </w:rPr>
        <w:t xml:space="preserve"> =</w:t>
      </w:r>
      <w:r w:rsidRPr="00AD7CB4">
        <w:rPr>
          <w:rFonts w:ascii="Cambria Math" w:hAnsi="Cambria Math"/>
          <w:i/>
          <w:lang w:eastAsia="de-DE"/>
        </w:rPr>
        <w:t xml:space="preserve"> </w:t>
      </w:r>
      <m:oMath>
        <m:r>
          <w:rPr>
            <w:rFonts w:ascii="Cambria Math" w:hAnsi="Cambria Math"/>
            <w:lang w:eastAsia="de-DE"/>
          </w:rPr>
          <m:t>α</m:t>
        </m:r>
      </m:oMath>
      <w:r w:rsidRPr="00AD7CB4">
        <w:rPr>
          <w:lang w:eastAsia="de-DE"/>
        </w:rPr>
        <w:t xml:space="preserve"> /1.9, </w:t>
      </w:r>
      <m:oMath>
        <m:r>
          <w:rPr>
            <w:rFonts w:ascii="Cambria Math" w:hAnsi="Cambria Math"/>
            <w:lang w:eastAsia="de-DE"/>
          </w:rPr>
          <m:t>γ</m:t>
        </m:r>
      </m:oMath>
      <w:r w:rsidRPr="00AD7CB4">
        <w:rPr>
          <w:lang w:eastAsia="de-DE"/>
        </w:rPr>
        <w:t xml:space="preserve">=2.2, </w:t>
      </w:r>
      <m:oMath>
        <m:r>
          <w:rPr>
            <w:rFonts w:ascii="Cambria Math" w:hAnsi="Cambria Math"/>
            <w:lang w:eastAsia="de-DE"/>
          </w:rPr>
          <m:t>ν</m:t>
        </m:r>
      </m:oMath>
      <w:r w:rsidRPr="00AD7CB4">
        <w:rPr>
          <w:lang w:eastAsia="de-DE"/>
        </w:rPr>
        <w:t>=1/</w:t>
      </w:r>
      <w:r w:rsidRPr="00AD7CB4">
        <w:rPr>
          <w:rFonts w:ascii="Cambria Math" w:hAnsi="Cambria Math"/>
          <w:i/>
          <w:lang w:eastAsia="de-DE"/>
        </w:rPr>
        <w:t xml:space="preserve"> </w:t>
      </w:r>
      <m:oMath>
        <m:r>
          <w:rPr>
            <w:rFonts w:ascii="Cambria Math" w:hAnsi="Cambria Math"/>
            <w:lang w:eastAsia="de-DE"/>
          </w:rPr>
          <m:t>γ</m:t>
        </m:r>
      </m:oMath>
    </w:p>
    <w:p w14:paraId="117B9BF3" w14:textId="77777777" w:rsidR="0070009A" w:rsidRPr="00AD7CB4" w:rsidRDefault="0070009A" w:rsidP="00E67EEC">
      <w:pPr>
        <w:pStyle w:val="Corpsdetexte"/>
        <w:jc w:val="both"/>
        <w:rPr>
          <w:lang w:eastAsia="de-DE"/>
        </w:rPr>
      </w:pPr>
      <w:r w:rsidRPr="00AD7CB4">
        <w:rPr>
          <w:lang w:eastAsia="de-DE"/>
        </w:rPr>
        <w:t xml:space="preserve">The phase distortion </w:t>
      </w:r>
      <m:oMath>
        <m:r>
          <m:rPr>
            <m:sty m:val="p"/>
          </m:rPr>
          <w:rPr>
            <w:rFonts w:ascii="Cambria Math" w:hAnsi="Cambria Math" w:cs="Cambria Math"/>
            <w:lang w:val="fr-FR" w:eastAsia="de-DE"/>
          </w:rPr>
          <m:t>Φ</m:t>
        </m:r>
        <m:d>
          <m:dPr>
            <m:ctrlPr>
              <w:rPr>
                <w:rFonts w:ascii="Cambria Math" w:hAnsi="Cambria Math" w:cs="Cambria Math"/>
                <w:i/>
                <w:iCs/>
                <w:lang w:val="fr-FR" w:eastAsia="de-DE"/>
              </w:rPr>
            </m:ctrlPr>
          </m:dPr>
          <m:e>
            <m:r>
              <w:rPr>
                <w:rFonts w:ascii="Cambria Math" w:hAnsi="Cambria Math" w:cs="Cambria Math"/>
                <w:lang w:val="fr-FR" w:eastAsia="de-DE"/>
              </w:rPr>
              <m:t>a</m:t>
            </m:r>
          </m:e>
        </m:d>
      </m:oMath>
      <w:r w:rsidRPr="00AD7CB4">
        <w:rPr>
          <w:lang w:eastAsia="de-DE"/>
        </w:rPr>
        <w:t xml:space="preserve"> may be neglected (as it can be precomputed and cancelled).</w:t>
      </w:r>
    </w:p>
    <w:p w14:paraId="4E1A7538" w14:textId="5369E524" w:rsidR="0070009A" w:rsidRPr="00C7090B" w:rsidRDefault="0070009A" w:rsidP="00E67EEC">
      <w:pPr>
        <w:pStyle w:val="Corpsdetexte"/>
        <w:jc w:val="both"/>
        <w:rPr>
          <w:lang w:val="en-GB" w:eastAsia="de-DE"/>
        </w:rPr>
      </w:pPr>
      <w:r>
        <w:rPr>
          <w:lang w:eastAsia="de-DE"/>
        </w:rPr>
        <w:t xml:space="preserve">Figure 1 </w:t>
      </w:r>
      <w:r w:rsidRPr="00AD7CB4">
        <w:rPr>
          <w:lang w:eastAsia="de-DE"/>
        </w:rPr>
        <w:t>presents an example implementation of the AM-AM model following adjustment of the saturation power (</w:t>
      </w:r>
      <w:proofErr w:type="spellStart"/>
      <w:proofErr w:type="gramStart"/>
      <w:r w:rsidRPr="00AD7CB4">
        <w:rPr>
          <w:lang w:eastAsia="de-DE"/>
        </w:rPr>
        <w:t>Psat</w:t>
      </w:r>
      <w:proofErr w:type="spellEnd"/>
      <w:proofErr w:type="gramEnd"/>
      <w:r w:rsidRPr="00AD7CB4">
        <w:rPr>
          <w:lang w:eastAsia="de-DE"/>
        </w:rPr>
        <w:t xml:space="preserve">) and linear amplification gain to 30 </w:t>
      </w:r>
      <w:proofErr w:type="spellStart"/>
      <w:r w:rsidRPr="00AD7CB4">
        <w:rPr>
          <w:lang w:eastAsia="de-DE"/>
        </w:rPr>
        <w:t>dBm</w:t>
      </w:r>
      <w:proofErr w:type="spellEnd"/>
      <w:r w:rsidRPr="00AD7CB4">
        <w:rPr>
          <w:lang w:eastAsia="de-DE"/>
        </w:rPr>
        <w:t xml:space="preserve"> and 0 dB, respectively, via input and output scaling of the PA model above.</w:t>
      </w:r>
    </w:p>
    <w:p w14:paraId="680FCB2B" w14:textId="77777777" w:rsidR="0070009A" w:rsidRDefault="0070009A" w:rsidP="00E67EEC">
      <w:pPr>
        <w:keepNext/>
        <w:jc w:val="center"/>
      </w:pPr>
      <w:r w:rsidRPr="00B52B92">
        <w:rPr>
          <w:noProof/>
          <w:lang w:val="fr-FR"/>
        </w:rPr>
        <w:drawing>
          <wp:inline distT="0" distB="0" distL="0" distR="0" wp14:anchorId="7CDAEB0D" wp14:editId="75783E11">
            <wp:extent cx="4485232" cy="2579245"/>
            <wp:effectExtent l="0" t="0" r="0" b="0"/>
            <wp:docPr id="19790514" name="Picture 1" descr="A graph of a power amplifi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90514" name="Picture 1" descr="A graph of a power amplifier&#10;&#10;Description automatically generated"/>
                    <pic:cNvPicPr/>
                  </pic:nvPicPr>
                  <pic:blipFill rotWithShape="1">
                    <a:blip r:embed="rId11"/>
                    <a:srcRect l="5537" t="10203" r="7135" b="10493"/>
                    <a:stretch/>
                  </pic:blipFill>
                  <pic:spPr bwMode="auto">
                    <a:xfrm>
                      <a:off x="0" y="0"/>
                      <a:ext cx="4503568" cy="2589789"/>
                    </a:xfrm>
                    <a:prstGeom prst="rect">
                      <a:avLst/>
                    </a:prstGeom>
                    <a:ln>
                      <a:noFill/>
                    </a:ln>
                    <a:extLst>
                      <a:ext uri="{53640926-AAD7-44D8-BBD7-CCE9431645EC}">
                        <a14:shadowObscured xmlns:a14="http://schemas.microsoft.com/office/drawing/2010/main"/>
                      </a:ext>
                    </a:extLst>
                  </pic:spPr>
                </pic:pic>
              </a:graphicData>
            </a:graphic>
          </wp:inline>
        </w:drawing>
      </w:r>
    </w:p>
    <w:p w14:paraId="40F22B0E" w14:textId="41EE359C" w:rsidR="0070009A" w:rsidRPr="00AD7CB4" w:rsidRDefault="0070009A" w:rsidP="00E67EEC">
      <w:pPr>
        <w:pStyle w:val="Lgende"/>
        <w:jc w:val="center"/>
      </w:pPr>
      <w:bookmarkStart w:id="3" w:name="_Ref168309708"/>
      <w:bookmarkStart w:id="4" w:name="_Toc168325587"/>
      <w:bookmarkStart w:id="5" w:name="_Toc168861446"/>
      <w:r w:rsidRPr="00AD7CB4">
        <w:t>Figur</w:t>
      </w:r>
      <w:bookmarkEnd w:id="3"/>
      <w:r>
        <w:t xml:space="preserve">e 1: </w:t>
      </w:r>
      <w:r w:rsidRPr="00AD7CB4">
        <w:t xml:space="preserve"> Example implementation of the AM-AM model following </w:t>
      </w:r>
      <w:proofErr w:type="spellStart"/>
      <w:r w:rsidRPr="00AD7CB4">
        <w:t>adjustement</w:t>
      </w:r>
      <w:proofErr w:type="spellEnd"/>
      <w:r w:rsidRPr="00AD7CB4">
        <w:t xml:space="preserve"> of the saturation power</w:t>
      </w:r>
      <w:bookmarkEnd w:id="4"/>
      <w:bookmarkEnd w:id="5"/>
    </w:p>
    <w:p w14:paraId="31CE020E" w14:textId="77777777" w:rsidR="00932D37" w:rsidRDefault="00932D37" w:rsidP="00E67EEC">
      <w:pPr>
        <w:pStyle w:val="Corpsdetexte"/>
        <w:jc w:val="both"/>
        <w:rPr>
          <w:lang w:eastAsia="de-DE"/>
        </w:rPr>
      </w:pPr>
    </w:p>
    <w:p w14:paraId="256A8A49" w14:textId="55D04403" w:rsidR="0070009A" w:rsidRDefault="0070009A" w:rsidP="00E67EEC">
      <w:pPr>
        <w:pStyle w:val="Corpsdetexte"/>
        <w:jc w:val="both"/>
        <w:rPr>
          <w:lang w:val="en-GB" w:eastAsia="de-DE"/>
        </w:rPr>
      </w:pPr>
      <w:r w:rsidRPr="00AD7CB4">
        <w:rPr>
          <w:lang w:eastAsia="de-DE"/>
        </w:rPr>
        <w:t xml:space="preserve">Importantly, as input and output scaling of the model corresponds simply to a translation of the power representation in the figure above, it is evidenced that the 1dB and 3 dB compression points of the suggested UE PA model correspond approximately to </w:t>
      </w:r>
      <w:proofErr w:type="spellStart"/>
      <w:r w:rsidRPr="00AD7CB4">
        <w:rPr>
          <w:lang w:eastAsia="de-DE"/>
        </w:rPr>
        <w:t>Psat</w:t>
      </w:r>
      <w:proofErr w:type="spellEnd"/>
      <w:r w:rsidRPr="00AD7CB4">
        <w:rPr>
          <w:lang w:eastAsia="de-DE"/>
        </w:rPr>
        <w:t xml:space="preserve"> – 5 dB and </w:t>
      </w:r>
      <w:proofErr w:type="spellStart"/>
      <w:r w:rsidRPr="00AD7CB4">
        <w:rPr>
          <w:lang w:eastAsia="de-DE"/>
        </w:rPr>
        <w:t>Psat</w:t>
      </w:r>
      <w:proofErr w:type="spellEnd"/>
      <w:r w:rsidRPr="00AD7CB4">
        <w:rPr>
          <w:lang w:eastAsia="de-DE"/>
        </w:rPr>
        <w:t xml:space="preserve"> of input power, respectively.</w:t>
      </w:r>
    </w:p>
    <w:p w14:paraId="0347CFF7" w14:textId="1774D667" w:rsidR="0070009A" w:rsidRPr="00E67EEC" w:rsidRDefault="0070009A" w:rsidP="00E67EEC">
      <w:pPr>
        <w:pStyle w:val="Titre2"/>
        <w:rPr>
          <w:rStyle w:val="SubtitleNoBold"/>
          <w:rFonts w:asciiTheme="majorHAnsi" w:hAnsiTheme="majorHAnsi"/>
          <w:b/>
          <w:caps w:val="0"/>
          <w:color w:val="auto"/>
          <w:sz w:val="21"/>
          <w:szCs w:val="72"/>
        </w:rPr>
      </w:pPr>
      <w:r w:rsidRPr="00E67EEC">
        <w:rPr>
          <w:rStyle w:val="SubtitleNoBold"/>
          <w:rFonts w:asciiTheme="majorHAnsi" w:hAnsiTheme="majorHAnsi"/>
          <w:b/>
          <w:color w:val="auto"/>
          <w:sz w:val="21"/>
          <w:szCs w:val="72"/>
        </w:rPr>
        <w:lastRenderedPageBreak/>
        <w:t>Q/V band UE amplifier model</w:t>
      </w:r>
    </w:p>
    <w:p w14:paraId="7501E81B" w14:textId="77777777" w:rsidR="0070009A" w:rsidRPr="00AD7CB4" w:rsidRDefault="0070009A" w:rsidP="00E67EEC">
      <w:pPr>
        <w:pStyle w:val="Corpsdetexte"/>
        <w:jc w:val="both"/>
        <w:rPr>
          <w:rStyle w:val="normaltextrun"/>
        </w:rPr>
      </w:pPr>
      <w:r w:rsidRPr="00AD7CB4">
        <w:t xml:space="preserve">The UE amplifier model in Q/V band is </w:t>
      </w:r>
      <w:r w:rsidRPr="00AD7CB4">
        <w:rPr>
          <w:rStyle w:val="normaltextrun"/>
        </w:rPr>
        <w:t xml:space="preserve">based on advanced circuit simulation of a CMOS PA research prototype at 28 GHz and it has been proposed by ERICSSON in [R4-165901]. In particular, the model is based on the following Generalized Memory Polynomial (GMP) model: </w:t>
      </w:r>
    </w:p>
    <w:p w14:paraId="6532488C" w14:textId="77777777" w:rsidR="0070009A" w:rsidRPr="001F196B" w:rsidRDefault="00244732" w:rsidP="00E67EEC">
      <w:pPr>
        <w:pStyle w:val="Corpsdetexte"/>
        <w:jc w:val="both"/>
      </w:pPr>
      <m:oMathPara>
        <m:oMath>
          <m:sSub>
            <m:sSubPr>
              <m:ctrlPr>
                <w:rPr>
                  <w:rFonts w:ascii="Cambria Math" w:hAnsi="Cambria Math"/>
                  <w:i/>
                </w:rPr>
              </m:ctrlPr>
            </m:sSubPr>
            <m:e>
              <m:r>
                <w:rPr>
                  <w:rFonts w:ascii="Cambria Math" w:hAnsi="Cambria Math"/>
                </w:rPr>
                <m:t>y</m:t>
              </m:r>
            </m:e>
            <m:sub>
              <m:r>
                <w:rPr>
                  <w:rFonts w:ascii="Cambria Math" w:hAnsi="Cambria Math"/>
                </w:rPr>
                <m:t>GMP</m:t>
              </m:r>
            </m:sub>
          </m:sSub>
          <m:d>
            <m:dPr>
              <m:ctrlPr>
                <w:rPr>
                  <w:rFonts w:ascii="Cambria Math" w:hAnsi="Cambria Math"/>
                  <w:i/>
                </w:rPr>
              </m:ctrlPr>
            </m:dPr>
            <m:e>
              <m:r>
                <w:rPr>
                  <w:rFonts w:ascii="Cambria Math" w:hAnsi="Cambria Math"/>
                </w:rPr>
                <m:t>n</m:t>
              </m:r>
            </m:e>
          </m:d>
          <m:r>
            <w:rPr>
              <w:rFonts w:ascii="Cambria Math" w:hAnsi="Cambria Math"/>
            </w:rPr>
            <m:t xml:space="preserve">= </m:t>
          </m:r>
          <m:nary>
            <m:naryPr>
              <m:chr m:val="∑"/>
              <m:limLoc m:val="undOvr"/>
              <m:supHide m:val="1"/>
              <m:ctrlPr>
                <w:rPr>
                  <w:rFonts w:ascii="Cambria Math" w:hAnsi="Cambria Math"/>
                  <w:i/>
                </w:rPr>
              </m:ctrlPr>
            </m:naryPr>
            <m:sub>
              <m:r>
                <w:rPr>
                  <w:rFonts w:ascii="Cambria Math" w:hAnsi="Cambria Math"/>
                </w:rPr>
                <m:t>k∈</m:t>
              </m:r>
              <m:sSub>
                <m:sSubPr>
                  <m:ctrlPr>
                    <w:rPr>
                      <w:rFonts w:ascii="Cambria Math" w:hAnsi="Cambria Math"/>
                      <w:i/>
                    </w:rPr>
                  </m:ctrlPr>
                </m:sSubPr>
                <m:e>
                  <m:r>
                    <w:rPr>
                      <w:rFonts w:ascii="Cambria Math" w:hAnsi="Cambria Math"/>
                    </w:rPr>
                    <m:t>K</m:t>
                  </m:r>
                </m:e>
                <m:sub>
                  <m:r>
                    <w:rPr>
                      <w:rFonts w:ascii="Cambria Math" w:hAnsi="Cambria Math"/>
                    </w:rPr>
                    <m:t>a</m:t>
                  </m:r>
                </m:sub>
              </m:sSub>
            </m:sub>
            <m:sup/>
            <m:e>
              <m:nary>
                <m:naryPr>
                  <m:chr m:val="∑"/>
                  <m:limLoc m:val="undOvr"/>
                  <m:supHide m:val="1"/>
                  <m:ctrlPr>
                    <w:rPr>
                      <w:rFonts w:ascii="Cambria Math" w:hAnsi="Cambria Math"/>
                      <w:i/>
                    </w:rPr>
                  </m:ctrlPr>
                </m:naryPr>
                <m:sub>
                  <m:r>
                    <w:rPr>
                      <w:rFonts w:ascii="Cambria Math" w:hAnsi="Cambria Math"/>
                    </w:rPr>
                    <m:t>l∈</m:t>
                  </m:r>
                  <m:sSub>
                    <m:sSubPr>
                      <m:ctrlPr>
                        <w:rPr>
                          <w:rFonts w:ascii="Cambria Math" w:hAnsi="Cambria Math"/>
                          <w:i/>
                        </w:rPr>
                      </m:ctrlPr>
                    </m:sSubPr>
                    <m:e>
                      <m:r>
                        <w:rPr>
                          <w:rFonts w:ascii="Cambria Math" w:hAnsi="Cambria Math"/>
                        </w:rPr>
                        <m:t>L</m:t>
                      </m:r>
                    </m:e>
                    <m:sub>
                      <m:r>
                        <w:rPr>
                          <w:rFonts w:ascii="Cambria Math" w:hAnsi="Cambria Math"/>
                        </w:rPr>
                        <m:t>a</m:t>
                      </m:r>
                    </m:sub>
                  </m:sSub>
                </m:sub>
                <m:sup/>
                <m:e>
                  <m:sSub>
                    <m:sSubPr>
                      <m:ctrlPr>
                        <w:rPr>
                          <w:rFonts w:ascii="Cambria Math" w:hAnsi="Cambria Math"/>
                          <w:i/>
                        </w:rPr>
                      </m:ctrlPr>
                    </m:sSubPr>
                    <m:e>
                      <m:r>
                        <w:rPr>
                          <w:rFonts w:ascii="Cambria Math" w:hAnsi="Cambria Math"/>
                        </w:rPr>
                        <m:t>a</m:t>
                      </m:r>
                    </m:e>
                    <m:sub>
                      <m:r>
                        <w:rPr>
                          <w:rFonts w:ascii="Cambria Math" w:hAnsi="Cambria Math"/>
                        </w:rPr>
                        <m:t>kl</m:t>
                      </m:r>
                    </m:sub>
                  </m:sSub>
                  <m:r>
                    <w:rPr>
                      <w:rFonts w:ascii="Cambria Math" w:hAnsi="Cambria Math"/>
                    </w:rPr>
                    <m:t>x</m:t>
                  </m:r>
                  <m:d>
                    <m:dPr>
                      <m:ctrlPr>
                        <w:rPr>
                          <w:rFonts w:ascii="Cambria Math" w:hAnsi="Cambria Math"/>
                          <w:i/>
                        </w:rPr>
                      </m:ctrlPr>
                    </m:dPr>
                    <m:e>
                      <m:r>
                        <w:rPr>
                          <w:rFonts w:ascii="Cambria Math" w:hAnsi="Cambria Math"/>
                        </w:rPr>
                        <m:t>n-l</m:t>
                      </m:r>
                    </m:e>
                  </m:d>
                  <m:sSup>
                    <m:sSupPr>
                      <m:ctrlPr>
                        <w:rPr>
                          <w:rFonts w:ascii="Cambria Math" w:hAnsi="Cambria Math"/>
                          <w:i/>
                        </w:rPr>
                      </m:ctrlPr>
                    </m:sSupPr>
                    <m:e>
                      <m:r>
                        <w:rPr>
                          <w:rFonts w:ascii="Cambria Math" w:hAnsi="Cambria Math"/>
                        </w:rPr>
                        <m:t>|x(n-l)|</m:t>
                      </m:r>
                    </m:e>
                    <m:sup>
                      <m:r>
                        <w:rPr>
                          <w:rFonts w:ascii="Cambria Math" w:hAnsi="Cambria Math"/>
                        </w:rPr>
                        <m:t>2k</m:t>
                      </m:r>
                    </m:sup>
                  </m:sSup>
                  <m:r>
                    <w:rPr>
                      <w:rFonts w:ascii="Cambria Math" w:hAnsi="Cambria Math"/>
                    </w:rPr>
                    <m:t>+</m:t>
                  </m:r>
                  <m:nary>
                    <m:naryPr>
                      <m:chr m:val="∑"/>
                      <m:limLoc m:val="undOvr"/>
                      <m:supHide m:val="1"/>
                      <m:ctrlPr>
                        <w:rPr>
                          <w:rFonts w:ascii="Cambria Math" w:hAnsi="Cambria Math"/>
                          <w:i/>
                        </w:rPr>
                      </m:ctrlPr>
                    </m:naryPr>
                    <m:sub>
                      <m:r>
                        <w:rPr>
                          <w:rFonts w:ascii="Cambria Math" w:hAnsi="Cambria Math"/>
                        </w:rPr>
                        <m:t>k∈</m:t>
                      </m:r>
                      <m:sSub>
                        <m:sSubPr>
                          <m:ctrlPr>
                            <w:rPr>
                              <w:rFonts w:ascii="Cambria Math" w:hAnsi="Cambria Math"/>
                              <w:i/>
                            </w:rPr>
                          </m:ctrlPr>
                        </m:sSubPr>
                        <m:e>
                          <m:r>
                            <w:rPr>
                              <w:rFonts w:ascii="Cambria Math" w:hAnsi="Cambria Math"/>
                            </w:rPr>
                            <m:t>K</m:t>
                          </m:r>
                        </m:e>
                        <m:sub>
                          <m:r>
                            <w:rPr>
                              <w:rFonts w:ascii="Cambria Math" w:hAnsi="Cambria Math"/>
                            </w:rPr>
                            <m:t>b</m:t>
                          </m:r>
                        </m:sub>
                      </m:sSub>
                    </m:sub>
                    <m:sup/>
                    <m:e>
                      <m:nary>
                        <m:naryPr>
                          <m:chr m:val="∑"/>
                          <m:limLoc m:val="undOvr"/>
                          <m:supHide m:val="1"/>
                          <m:ctrlPr>
                            <w:rPr>
                              <w:rFonts w:ascii="Cambria Math" w:hAnsi="Cambria Math"/>
                              <w:i/>
                            </w:rPr>
                          </m:ctrlPr>
                        </m:naryPr>
                        <m:sub>
                          <m:r>
                            <w:rPr>
                              <w:rFonts w:ascii="Cambria Math" w:hAnsi="Cambria Math"/>
                            </w:rPr>
                            <m:t>l∈</m:t>
                          </m:r>
                          <m:sSub>
                            <m:sSubPr>
                              <m:ctrlPr>
                                <w:rPr>
                                  <w:rFonts w:ascii="Cambria Math" w:hAnsi="Cambria Math"/>
                                  <w:i/>
                                </w:rPr>
                              </m:ctrlPr>
                            </m:sSubPr>
                            <m:e>
                              <m:r>
                                <w:rPr>
                                  <w:rFonts w:ascii="Cambria Math" w:hAnsi="Cambria Math"/>
                                </w:rPr>
                                <m:t>L</m:t>
                              </m:r>
                            </m:e>
                            <m:sub>
                              <m:r>
                                <w:rPr>
                                  <w:rFonts w:ascii="Cambria Math" w:hAnsi="Cambria Math"/>
                                </w:rPr>
                                <m:t>b</m:t>
                              </m:r>
                            </m:sub>
                          </m:sSub>
                        </m:sub>
                        <m:sup/>
                        <m:e>
                          <m:nary>
                            <m:naryPr>
                              <m:chr m:val="∑"/>
                              <m:limLoc m:val="undOvr"/>
                              <m:supHide m:val="1"/>
                              <m:ctrlPr>
                                <w:rPr>
                                  <w:rFonts w:ascii="Cambria Math" w:hAnsi="Cambria Math"/>
                                  <w:i/>
                                </w:rPr>
                              </m:ctrlPr>
                            </m:naryPr>
                            <m:sub>
                              <m:r>
                                <w:rPr>
                                  <w:rFonts w:ascii="Cambria Math" w:hAnsi="Cambria Math"/>
                                </w:rPr>
                                <m:t>m∈M</m:t>
                              </m:r>
                            </m:sub>
                            <m:sup/>
                            <m:e>
                              <m:sSub>
                                <m:sSubPr>
                                  <m:ctrlPr>
                                    <w:rPr>
                                      <w:rFonts w:ascii="Cambria Math" w:hAnsi="Cambria Math"/>
                                      <w:i/>
                                    </w:rPr>
                                  </m:ctrlPr>
                                </m:sSubPr>
                                <m:e>
                                  <m:r>
                                    <w:rPr>
                                      <w:rFonts w:ascii="Cambria Math" w:hAnsi="Cambria Math"/>
                                    </w:rPr>
                                    <m:t>b</m:t>
                                  </m:r>
                                </m:e>
                                <m:sub>
                                  <m:r>
                                    <w:rPr>
                                      <w:rFonts w:ascii="Cambria Math" w:hAnsi="Cambria Math"/>
                                    </w:rPr>
                                    <m:t>klm</m:t>
                                  </m:r>
                                </m:sub>
                              </m:sSub>
                              <m:r>
                                <w:rPr>
                                  <w:rFonts w:ascii="Cambria Math" w:hAnsi="Cambria Math"/>
                                </w:rPr>
                                <m:t>x</m:t>
                              </m:r>
                              <m:d>
                                <m:dPr>
                                  <m:ctrlPr>
                                    <w:rPr>
                                      <w:rFonts w:ascii="Cambria Math" w:hAnsi="Cambria Math"/>
                                      <w:i/>
                                    </w:rPr>
                                  </m:ctrlPr>
                                </m:dPr>
                                <m:e>
                                  <m:r>
                                    <w:rPr>
                                      <w:rFonts w:ascii="Cambria Math" w:hAnsi="Cambria Math"/>
                                    </w:rPr>
                                    <m:t>n-l</m:t>
                                  </m:r>
                                </m:e>
                              </m:d>
                              <m:sSup>
                                <m:sSupPr>
                                  <m:ctrlPr>
                                    <w:rPr>
                                      <w:rFonts w:ascii="Cambria Math" w:hAnsi="Cambria Math"/>
                                      <w:i/>
                                    </w:rPr>
                                  </m:ctrlPr>
                                </m:sSupPr>
                                <m:e>
                                  <m:r>
                                    <w:rPr>
                                      <w:rFonts w:ascii="Cambria Math" w:hAnsi="Cambria Math"/>
                                    </w:rPr>
                                    <m:t>|x(n-l-m)|</m:t>
                                  </m:r>
                                </m:e>
                                <m:sup>
                                  <m:r>
                                    <w:rPr>
                                      <w:rFonts w:ascii="Cambria Math" w:hAnsi="Cambria Math"/>
                                    </w:rPr>
                                    <m:t>2k</m:t>
                                  </m:r>
                                </m:sup>
                              </m:sSup>
                            </m:e>
                          </m:nary>
                        </m:e>
                      </m:nary>
                    </m:e>
                  </m:nary>
                </m:e>
              </m:nary>
            </m:e>
          </m:nary>
        </m:oMath>
      </m:oMathPara>
    </w:p>
    <w:p w14:paraId="551613A0" w14:textId="77777777" w:rsidR="0070009A" w:rsidRDefault="0070009A" w:rsidP="00E67EEC">
      <w:pPr>
        <w:pStyle w:val="Corpsdetexte"/>
        <w:jc w:val="both"/>
        <w:rPr>
          <w:rFonts w:cstheme="minorBidi"/>
          <w:lang w:val="en-GB"/>
        </w:rPr>
      </w:pPr>
      <w:r w:rsidRPr="00AD7CB4">
        <w:t xml:space="preserve">Where </w:t>
      </w:r>
      <m:oMath>
        <m:sSub>
          <m:sSubPr>
            <m:ctrlPr>
              <w:rPr>
                <w:rFonts w:ascii="Cambria Math" w:hAnsi="Cambria Math"/>
                <w:i/>
              </w:rPr>
            </m:ctrlPr>
          </m:sSubPr>
          <m:e>
            <m:r>
              <w:rPr>
                <w:rFonts w:ascii="Cambria Math" w:hAnsi="Cambria Math"/>
              </w:rPr>
              <m:t>y</m:t>
            </m:r>
          </m:e>
          <m:sub>
            <m:r>
              <w:rPr>
                <w:rFonts w:ascii="Cambria Math" w:hAnsi="Cambria Math"/>
              </w:rPr>
              <m:t>GMP</m:t>
            </m:r>
          </m:sub>
        </m:sSub>
        <m:d>
          <m:dPr>
            <m:ctrlPr>
              <w:rPr>
                <w:rFonts w:ascii="Cambria Math" w:hAnsi="Cambria Math"/>
                <w:i/>
              </w:rPr>
            </m:ctrlPr>
          </m:dPr>
          <m:e>
            <m:r>
              <w:rPr>
                <w:rFonts w:ascii="Cambria Math" w:hAnsi="Cambria Math"/>
              </w:rPr>
              <m:t>n</m:t>
            </m:r>
          </m:e>
        </m:d>
      </m:oMath>
      <w:r w:rsidRPr="00AD7CB4">
        <w:t xml:space="preserve"> and </w:t>
      </w:r>
      <m:oMath>
        <m:r>
          <w:rPr>
            <w:rFonts w:ascii="Cambria Math" w:hAnsi="Cambria Math"/>
          </w:rPr>
          <m:t>x</m:t>
        </m:r>
        <m:d>
          <m:dPr>
            <m:ctrlPr>
              <w:rPr>
                <w:rFonts w:ascii="Cambria Math" w:hAnsi="Cambria Math"/>
                <w:i/>
              </w:rPr>
            </m:ctrlPr>
          </m:dPr>
          <m:e>
            <m:r>
              <w:rPr>
                <w:rFonts w:ascii="Cambria Math" w:hAnsi="Cambria Math"/>
              </w:rPr>
              <m:t>n</m:t>
            </m:r>
          </m:e>
        </m:d>
      </m:oMath>
      <w:r w:rsidRPr="00AD7CB4">
        <w:t xml:space="preserve"> represent the complex baseband equivalent output and input, respectively, of the model. The first term represents the double sum of so called diagonal terms where the input signal at time shift </w:t>
      </w:r>
      <m:oMath>
        <m:r>
          <w:rPr>
            <w:rFonts w:ascii="Cambria Math" w:hAnsi="Cambria Math"/>
          </w:rPr>
          <m:t>l,x</m:t>
        </m:r>
        <m:d>
          <m:dPr>
            <m:ctrlPr>
              <w:rPr>
                <w:rFonts w:ascii="Cambria Math" w:hAnsi="Cambria Math"/>
                <w:i/>
              </w:rPr>
            </m:ctrlPr>
          </m:dPr>
          <m:e>
            <m:r>
              <w:rPr>
                <w:rFonts w:ascii="Cambria Math" w:hAnsi="Cambria Math"/>
              </w:rPr>
              <m:t>n-l</m:t>
            </m:r>
          </m:e>
        </m:d>
        <m:r>
          <w:rPr>
            <w:rFonts w:ascii="Cambria Math" w:hAnsi="Cambria Math"/>
          </w:rPr>
          <m:t>;l ∈</m:t>
        </m:r>
        <m:sSub>
          <m:sSubPr>
            <m:ctrlPr>
              <w:rPr>
                <w:rFonts w:ascii="Cambria Math" w:hAnsi="Cambria Math"/>
                <w:i/>
              </w:rPr>
            </m:ctrlPr>
          </m:sSubPr>
          <m:e>
            <m:r>
              <w:rPr>
                <w:rFonts w:ascii="Cambria Math" w:hAnsi="Cambria Math"/>
              </w:rPr>
              <m:t>L</m:t>
            </m:r>
          </m:e>
          <m:sub>
            <m:r>
              <w:rPr>
                <w:rFonts w:ascii="Cambria Math" w:hAnsi="Cambria Math"/>
              </w:rPr>
              <m:t>a</m:t>
            </m:r>
          </m:sub>
        </m:sSub>
      </m:oMath>
      <w:r w:rsidRPr="00AD7CB4">
        <w:t xml:space="preserve">, is multiplied by different orders of the time aligned input signal envelope </w:t>
      </w:r>
      <m:oMath>
        <m:sSup>
          <m:sSupPr>
            <m:ctrlPr>
              <w:rPr>
                <w:rFonts w:ascii="Cambria Math" w:hAnsi="Cambria Math"/>
                <w:i/>
              </w:rPr>
            </m:ctrlPr>
          </m:sSupPr>
          <m:e>
            <m:r>
              <w:rPr>
                <w:rFonts w:ascii="Cambria Math" w:hAnsi="Cambria Math"/>
              </w:rPr>
              <m:t>|x(n-l)|</m:t>
            </m:r>
          </m:e>
          <m:sup>
            <m:r>
              <w:rPr>
                <w:rFonts w:ascii="Cambria Math" w:hAnsi="Cambria Math"/>
              </w:rPr>
              <m:t>2k</m:t>
            </m:r>
          </m:sup>
        </m:sSup>
      </m:oMath>
      <w:r w:rsidRPr="00AD7CB4">
        <w:t xml:space="preserve">; </w:t>
      </w:r>
      <m:oMath>
        <m:r>
          <w:rPr>
            <w:rFonts w:ascii="Cambria Math" w:hAnsi="Cambria Math"/>
          </w:rPr>
          <m:t>k∈</m:t>
        </m:r>
        <m:sSub>
          <m:sSubPr>
            <m:ctrlPr>
              <w:rPr>
                <w:rFonts w:ascii="Cambria Math" w:hAnsi="Cambria Math"/>
                <w:i/>
              </w:rPr>
            </m:ctrlPr>
          </m:sSubPr>
          <m:e>
            <m:r>
              <w:rPr>
                <w:rFonts w:ascii="Cambria Math" w:hAnsi="Cambria Math"/>
              </w:rPr>
              <m:t>K</m:t>
            </m:r>
          </m:e>
          <m:sub>
            <m:r>
              <w:rPr>
                <w:rFonts w:ascii="Cambria Math" w:hAnsi="Cambria Math"/>
              </w:rPr>
              <m:t>a</m:t>
            </m:r>
          </m:sub>
        </m:sSub>
      </m:oMath>
      <w:r w:rsidRPr="00AD7CB4">
        <w:t xml:space="preserve">. The triple sum represents cross terms, i.e. the input signal at each time shifts is multiplied by different orders of the input signal envelope at different time shifts. The GMP is linear in the coefficients, </w:t>
      </w:r>
      <m:oMath>
        <m:sSub>
          <m:sSubPr>
            <m:ctrlPr>
              <w:rPr>
                <w:rFonts w:ascii="Cambria Math" w:hAnsi="Cambria Math"/>
                <w:i/>
              </w:rPr>
            </m:ctrlPr>
          </m:sSubPr>
          <m:e>
            <m:r>
              <w:rPr>
                <w:rFonts w:ascii="Cambria Math" w:hAnsi="Cambria Math"/>
              </w:rPr>
              <m:t>a</m:t>
            </m:r>
          </m:e>
          <m:sub>
            <m:r>
              <w:rPr>
                <w:rFonts w:ascii="Cambria Math" w:hAnsi="Cambria Math"/>
              </w:rPr>
              <m:t>kl</m:t>
            </m:r>
          </m:sub>
        </m:sSub>
      </m:oMath>
      <w:r w:rsidRPr="00AD7CB4">
        <w:t xml:space="preserve"> and </w:t>
      </w:r>
      <m:oMath>
        <m:sSub>
          <m:sSubPr>
            <m:ctrlPr>
              <w:rPr>
                <w:rFonts w:ascii="Cambria Math" w:hAnsi="Cambria Math"/>
                <w:i/>
              </w:rPr>
            </m:ctrlPr>
          </m:sSubPr>
          <m:e>
            <m:r>
              <w:rPr>
                <w:rFonts w:ascii="Cambria Math" w:hAnsi="Cambria Math"/>
              </w:rPr>
              <m:t>b</m:t>
            </m:r>
          </m:e>
          <m:sub>
            <m:r>
              <w:rPr>
                <w:rFonts w:ascii="Cambria Math" w:hAnsi="Cambria Math"/>
              </w:rPr>
              <m:t>klm</m:t>
            </m:r>
          </m:sub>
        </m:sSub>
      </m:oMath>
      <w:r w:rsidRPr="00AD7CB4">
        <w:t xml:space="preserve"> which caters for robust estimation based on input and output signal waveforms of the PAs to be characterized.</w:t>
      </w:r>
      <w:r w:rsidRPr="00AD7CB4">
        <w:rPr>
          <w:rFonts w:cstheme="minorBidi"/>
        </w:rPr>
        <w:t xml:space="preserve"> As a complement to the above, also memoryless polynomial models have been derived based on:</w:t>
      </w:r>
    </w:p>
    <w:p w14:paraId="4AFBC920" w14:textId="77777777" w:rsidR="0070009A" w:rsidRPr="007B4EFF" w:rsidRDefault="00244732" w:rsidP="00E67EEC">
      <w:pPr>
        <w:pStyle w:val="Corpsdetexte"/>
        <w:jc w:val="both"/>
        <w:rPr>
          <w:rFonts w:cstheme="minorHAnsi"/>
        </w:rPr>
      </w:pPr>
      <m:oMathPara>
        <m:oMath>
          <m:sSub>
            <m:sSubPr>
              <m:ctrlPr>
                <w:rPr>
                  <w:rFonts w:ascii="Cambria Math" w:hAnsi="Cambria Math" w:cstheme="minorHAnsi"/>
                  <w:i/>
                </w:rPr>
              </m:ctrlPr>
            </m:sSubPr>
            <m:e>
              <m:r>
                <w:rPr>
                  <w:rFonts w:ascii="Cambria Math" w:hAnsi="Cambria Math" w:cstheme="minorHAnsi"/>
                </w:rPr>
                <m:t>y</m:t>
              </m:r>
            </m:e>
            <m:sub>
              <m:r>
                <w:rPr>
                  <w:rFonts w:ascii="Cambria Math" w:hAnsi="Cambria Math" w:cstheme="minorHAnsi"/>
                </w:rPr>
                <m:t>P</m:t>
              </m:r>
            </m:sub>
          </m:sSub>
          <m:d>
            <m:dPr>
              <m:ctrlPr>
                <w:rPr>
                  <w:rFonts w:ascii="Cambria Math" w:hAnsi="Cambria Math" w:cstheme="minorHAnsi"/>
                  <w:i/>
                </w:rPr>
              </m:ctrlPr>
            </m:dPr>
            <m:e>
              <m:r>
                <w:rPr>
                  <w:rFonts w:ascii="Cambria Math" w:hAnsi="Cambria Math" w:cstheme="minorHAnsi"/>
                </w:rPr>
                <m:t>n</m:t>
              </m:r>
            </m:e>
          </m:d>
          <m:r>
            <w:rPr>
              <w:rFonts w:ascii="Cambria Math" w:hAnsi="Cambria Math" w:cstheme="minorHAnsi"/>
            </w:rPr>
            <m:t>=</m:t>
          </m:r>
          <m:nary>
            <m:naryPr>
              <m:chr m:val="∑"/>
              <m:limLoc m:val="undOvr"/>
              <m:supHide m:val="1"/>
              <m:ctrlPr>
                <w:rPr>
                  <w:rFonts w:ascii="Cambria Math" w:hAnsi="Cambria Math" w:cstheme="minorHAnsi"/>
                  <w:i/>
                </w:rPr>
              </m:ctrlPr>
            </m:naryPr>
            <m:sub>
              <m:r>
                <w:rPr>
                  <w:rFonts w:ascii="Cambria Math" w:hAnsi="Cambria Math" w:cstheme="minorHAnsi"/>
                </w:rPr>
                <m:t>k∈</m:t>
              </m:r>
              <m:sSub>
                <m:sSubPr>
                  <m:ctrlPr>
                    <w:rPr>
                      <w:rFonts w:ascii="Cambria Math" w:hAnsi="Cambria Math" w:cstheme="minorHAnsi"/>
                      <w:i/>
                    </w:rPr>
                  </m:ctrlPr>
                </m:sSubPr>
                <m:e>
                  <m:r>
                    <w:rPr>
                      <w:rFonts w:ascii="Cambria Math" w:hAnsi="Cambria Math" w:cstheme="minorHAnsi"/>
                    </w:rPr>
                    <m:t>K</m:t>
                  </m:r>
                </m:e>
                <m:sub>
                  <m:r>
                    <w:rPr>
                      <w:rFonts w:ascii="Cambria Math" w:hAnsi="Cambria Math" w:cstheme="minorHAnsi"/>
                    </w:rPr>
                    <m:t>p</m:t>
                  </m:r>
                </m:sub>
              </m:sSub>
            </m:sub>
            <m:sup/>
            <m:e>
              <m:sSub>
                <m:sSubPr>
                  <m:ctrlPr>
                    <w:rPr>
                      <w:rFonts w:ascii="Cambria Math" w:hAnsi="Cambria Math" w:cstheme="minorHAnsi"/>
                      <w:i/>
                    </w:rPr>
                  </m:ctrlPr>
                </m:sSubPr>
                <m:e>
                  <m:r>
                    <w:rPr>
                      <w:rFonts w:ascii="Cambria Math" w:hAnsi="Cambria Math" w:cstheme="minorHAnsi"/>
                    </w:rPr>
                    <m:t>a</m:t>
                  </m:r>
                </m:e>
                <m:sub>
                  <m:r>
                    <w:rPr>
                      <w:rFonts w:ascii="Cambria Math" w:hAnsi="Cambria Math" w:cstheme="minorHAnsi"/>
                    </w:rPr>
                    <m:t>k</m:t>
                  </m:r>
                </m:sub>
              </m:sSub>
              <m:r>
                <w:rPr>
                  <w:rFonts w:ascii="Cambria Math" w:hAnsi="Cambria Math" w:cstheme="minorHAnsi"/>
                </w:rPr>
                <m:t>x</m:t>
              </m:r>
              <m:d>
                <m:dPr>
                  <m:ctrlPr>
                    <w:rPr>
                      <w:rFonts w:ascii="Cambria Math" w:hAnsi="Cambria Math" w:cstheme="minorHAnsi"/>
                      <w:i/>
                    </w:rPr>
                  </m:ctrlPr>
                </m:dPr>
                <m:e>
                  <m:r>
                    <w:rPr>
                      <w:rFonts w:ascii="Cambria Math" w:hAnsi="Cambria Math" w:cstheme="minorHAnsi"/>
                    </w:rPr>
                    <m:t>n</m:t>
                  </m:r>
                </m:e>
              </m:d>
              <m:sSup>
                <m:sSupPr>
                  <m:ctrlPr>
                    <w:rPr>
                      <w:rFonts w:ascii="Cambria Math" w:hAnsi="Cambria Math" w:cstheme="minorHAnsi"/>
                      <w:i/>
                    </w:rPr>
                  </m:ctrlPr>
                </m:sSupPr>
                <m:e>
                  <m:r>
                    <w:rPr>
                      <w:rFonts w:ascii="Cambria Math" w:hAnsi="Cambria Math" w:cstheme="minorHAnsi"/>
                    </w:rPr>
                    <m:t>|x(n)|</m:t>
                  </m:r>
                </m:e>
                <m:sup>
                  <m:r>
                    <w:rPr>
                      <w:rFonts w:ascii="Cambria Math" w:hAnsi="Cambria Math" w:cstheme="minorHAnsi"/>
                    </w:rPr>
                    <m:t>2</m:t>
                  </m:r>
                </m:sup>
              </m:sSup>
            </m:e>
          </m:nary>
        </m:oMath>
      </m:oMathPara>
    </w:p>
    <w:p w14:paraId="385FAEF6" w14:textId="77777777" w:rsidR="0070009A" w:rsidRPr="00AD7CB4" w:rsidRDefault="0070009A" w:rsidP="00E67EEC">
      <w:pPr>
        <w:pStyle w:val="Corpsdetexte"/>
        <w:jc w:val="both"/>
        <w:rPr>
          <w:rFonts w:cstheme="minorHAnsi"/>
        </w:rPr>
      </w:pPr>
      <w:r w:rsidRPr="00AD7CB4">
        <w:rPr>
          <w:rFonts w:cstheme="minorHAnsi"/>
        </w:rPr>
        <w:t>The memoryless model has -32.1 dB Normalized Mean Square Error (NMSE) and is defined by:</w:t>
      </w:r>
    </w:p>
    <w:p w14:paraId="49C7E124" w14:textId="77777777" w:rsidR="0070009A" w:rsidRPr="008D452E" w:rsidRDefault="00244732" w:rsidP="0070009A">
      <w:pPr>
        <w:pStyle w:val="Corpsdetexte"/>
        <w:rPr>
          <w:rStyle w:val="eop"/>
          <w:rFonts w:ascii="Consolas" w:hAnsi="Consolas" w:cs="Consolas"/>
          <w:color w:val="000000"/>
          <w:sz w:val="18"/>
          <w:szCs w:val="18"/>
          <w:shd w:val="clear" w:color="auto" w:fill="FFFFFF"/>
        </w:rPr>
      </w:pPr>
      <m:oMath>
        <m:sSub>
          <m:sSubPr>
            <m:ctrlPr>
              <w:rPr>
                <w:rFonts w:ascii="Cambria Math" w:hAnsi="Cambria Math" w:cstheme="minorHAnsi"/>
                <w:i/>
              </w:rPr>
            </m:ctrlPr>
          </m:sSubPr>
          <m:e>
            <m:r>
              <w:rPr>
                <w:rFonts w:ascii="Cambria Math" w:hAnsi="Cambria Math" w:cstheme="minorHAnsi"/>
              </w:rPr>
              <m:t>a</m:t>
            </m:r>
          </m:e>
          <m:sub>
            <m:r>
              <w:rPr>
                <w:rFonts w:ascii="Cambria Math" w:hAnsi="Cambria Math" w:cstheme="minorHAnsi"/>
              </w:rPr>
              <m:t>k</m:t>
            </m:r>
          </m:sub>
        </m:sSub>
        <m:r>
          <w:rPr>
            <w:rFonts w:ascii="Cambria Math" w:hAnsi="Cambria Math" w:cstheme="minorHAnsi"/>
          </w:rPr>
          <m:t>, k∈[0,1,..,7]</m:t>
        </m:r>
      </m:oMath>
      <w:r w:rsidR="0070009A" w:rsidRPr="007661A9">
        <w:rPr>
          <w:rFonts w:cstheme="minorHAnsi"/>
        </w:rPr>
        <w:t xml:space="preserve">: </w:t>
      </w:r>
      <w:r w:rsidR="0070009A">
        <w:rPr>
          <w:rStyle w:val="normaltextrun"/>
          <w:rFonts w:ascii="Consolas" w:hAnsi="Consolas" w:cs="Consolas"/>
          <w:color w:val="000000"/>
          <w:sz w:val="18"/>
          <w:szCs w:val="18"/>
          <w:shd w:val="clear" w:color="auto" w:fill="FFFFFF"/>
          <w:lang w:val="sv-SE"/>
        </w:rPr>
        <w:t>[0.491576+0.870835i; -1.26213+0.242689i; 7.11693+5.14105i; -30.7048-53.4924i;</w:t>
      </w:r>
      <w:r w:rsidR="0070009A" w:rsidRPr="008D452E">
        <w:rPr>
          <w:rStyle w:val="scxw43306529"/>
          <w:rFonts w:ascii="Consolas" w:hAnsi="Consolas" w:cs="Consolas"/>
          <w:color w:val="000000"/>
          <w:sz w:val="18"/>
          <w:szCs w:val="18"/>
          <w:shd w:val="clear" w:color="auto" w:fill="FFFFFF"/>
        </w:rPr>
        <w:t> </w:t>
      </w:r>
      <w:r w:rsidR="0070009A">
        <w:rPr>
          <w:rStyle w:val="normaltextrun"/>
          <w:rFonts w:ascii="Consolas" w:hAnsi="Consolas" w:cs="Consolas"/>
          <w:color w:val="000000"/>
          <w:sz w:val="18"/>
          <w:szCs w:val="18"/>
          <w:shd w:val="clear" w:color="auto" w:fill="FFFFFF"/>
          <w:lang w:val="sv-SE"/>
        </w:rPr>
        <w:t>73.8814+169.146i; -96.7955-253.635i; 65.0665+185.434i; -17.5838-53.1786i]</w:t>
      </w:r>
      <w:r w:rsidR="0070009A" w:rsidRPr="008D452E">
        <w:rPr>
          <w:rStyle w:val="eop"/>
          <w:rFonts w:ascii="Consolas" w:hAnsi="Consolas" w:cs="Consolas"/>
          <w:color w:val="000000"/>
          <w:sz w:val="18"/>
          <w:szCs w:val="18"/>
          <w:shd w:val="clear" w:color="auto" w:fill="FFFFFF"/>
        </w:rPr>
        <w:t> </w:t>
      </w:r>
    </w:p>
    <w:p w14:paraId="141510C0" w14:textId="77777777" w:rsidR="0070009A" w:rsidRPr="00AD7CB4" w:rsidRDefault="0070009A" w:rsidP="0070009A">
      <w:pPr>
        <w:pStyle w:val="Corpsdetexte"/>
        <w:rPr>
          <w:rStyle w:val="eop"/>
        </w:rPr>
      </w:pPr>
      <w:r w:rsidRPr="00AD7CB4">
        <w:rPr>
          <w:rStyle w:val="eop"/>
        </w:rPr>
        <w:t>The corresponding GMP model has -41.7 dB NMSE and is defined by:</w:t>
      </w:r>
    </w:p>
    <w:p w14:paraId="07305418" w14:textId="77777777" w:rsidR="0070009A" w:rsidRPr="008D452E" w:rsidRDefault="00244732" w:rsidP="0070009A">
      <w:pPr>
        <w:pStyle w:val="Corpsdetexte"/>
        <w:rPr>
          <w:rFonts w:cstheme="minorHAnsi"/>
        </w:rPr>
      </w:pPr>
      <m:oMath>
        <m:sSub>
          <m:sSubPr>
            <m:ctrlPr>
              <w:rPr>
                <w:rFonts w:ascii="Cambria Math" w:hAnsi="Cambria Math" w:cstheme="minorHAnsi"/>
                <w:i/>
              </w:rPr>
            </m:ctrlPr>
          </m:sSubPr>
          <m:e>
            <m:r>
              <w:rPr>
                <w:rFonts w:ascii="Cambria Math" w:hAnsi="Cambria Math" w:cstheme="minorHAnsi"/>
              </w:rPr>
              <m:t>a</m:t>
            </m:r>
          </m:e>
          <m:sub>
            <m:r>
              <w:rPr>
                <w:rFonts w:ascii="Cambria Math" w:hAnsi="Cambria Math" w:cstheme="minorHAnsi"/>
              </w:rPr>
              <m:t>k</m:t>
            </m:r>
          </m:sub>
        </m:sSub>
        <m:r>
          <w:rPr>
            <w:rFonts w:ascii="Cambria Math" w:hAnsi="Cambria Math" w:cstheme="minorHAnsi"/>
          </w:rPr>
          <m:t>, k∈[0,1,..,7]</m:t>
        </m:r>
      </m:oMath>
      <w:r w:rsidR="0070009A" w:rsidRPr="007661A9">
        <w:rPr>
          <w:rFonts w:cstheme="minorHAnsi"/>
        </w:rPr>
        <w:t>:</w:t>
      </w:r>
    </w:p>
    <w:p w14:paraId="6416D4FD" w14:textId="77777777" w:rsidR="0070009A" w:rsidRPr="00755241" w:rsidRDefault="0070009A" w:rsidP="0070009A">
      <w:pPr>
        <w:pStyle w:val="paragraph"/>
        <w:spacing w:before="0" w:beforeAutospacing="0" w:after="0" w:afterAutospacing="0"/>
        <w:jc w:val="both"/>
        <w:textAlignment w:val="baseline"/>
        <w:rPr>
          <w:rFonts w:ascii="Segoe UI" w:hAnsi="Segoe UI" w:cs="Segoe UI"/>
          <w:sz w:val="18"/>
          <w:szCs w:val="18"/>
          <w:lang w:val="it-IT"/>
        </w:rPr>
      </w:pPr>
      <m:oMath>
        <m:r>
          <w:rPr>
            <w:rStyle w:val="normaltextrun"/>
            <w:rFonts w:ascii="Cambria Math" w:hAnsi="Cambria Math" w:cs="Arial"/>
            <w:sz w:val="20"/>
            <w:szCs w:val="20"/>
            <w:lang w:val="sv-SE"/>
          </w:rPr>
          <m:t>l=1</m:t>
        </m:r>
      </m:oMath>
      <w:r>
        <w:rPr>
          <w:rStyle w:val="normaltextrun"/>
          <w:rFonts w:ascii="Arial" w:hAnsi="Arial" w:cs="Arial"/>
          <w:sz w:val="20"/>
          <w:szCs w:val="20"/>
          <w:lang w:val="sv-SE"/>
        </w:rPr>
        <w:t>:</w:t>
      </w:r>
      <w:r w:rsidRPr="00041222">
        <w:rPr>
          <w:rStyle w:val="eop"/>
          <w:rFonts w:ascii="Arial" w:hAnsi="Arial" w:cs="Arial"/>
          <w:sz w:val="20"/>
          <w:szCs w:val="20"/>
          <w:lang w:val="it-IT"/>
        </w:rPr>
        <w:t> </w:t>
      </w:r>
    </w:p>
    <w:p w14:paraId="245B6723" w14:textId="58133E7A" w:rsidR="0070009A" w:rsidRPr="004C7877" w:rsidRDefault="0070009A" w:rsidP="004C7877">
      <w:pPr>
        <w:pStyle w:val="paragraph"/>
        <w:spacing w:before="0" w:beforeAutospacing="0" w:after="0" w:afterAutospacing="0"/>
        <w:ind w:left="555"/>
        <w:jc w:val="both"/>
        <w:textAlignment w:val="baseline"/>
        <w:rPr>
          <w:rFonts w:ascii="Segoe UI" w:hAnsi="Segoe UI" w:cs="Segoe UI"/>
          <w:sz w:val="18"/>
          <w:szCs w:val="18"/>
          <w:lang w:val="it-IT"/>
        </w:rPr>
      </w:pPr>
      <w:r>
        <w:rPr>
          <w:rStyle w:val="normaltextrun"/>
          <w:rFonts w:ascii="Consolas" w:hAnsi="Consolas" w:cs="Consolas"/>
          <w:sz w:val="18"/>
          <w:szCs w:val="18"/>
          <w:lang w:val="sv-SE"/>
        </w:rPr>
        <w:t>[-0.0109821+0.00313982i; -</w:t>
      </w:r>
      <w:proofErr w:type="gramStart"/>
      <w:r>
        <w:rPr>
          <w:rStyle w:val="normaltextrun"/>
          <w:rFonts w:ascii="Consolas" w:hAnsi="Consolas" w:cs="Consolas"/>
          <w:sz w:val="18"/>
          <w:szCs w:val="18"/>
          <w:lang w:val="sv-SE"/>
        </w:rPr>
        <w:t>0.00397658</w:t>
      </w:r>
      <w:proofErr w:type="gramEnd"/>
      <w:r>
        <w:rPr>
          <w:rStyle w:val="normaltextrun"/>
          <w:rFonts w:ascii="Consolas" w:hAnsi="Consolas" w:cs="Consolas"/>
          <w:sz w:val="18"/>
          <w:szCs w:val="18"/>
          <w:lang w:val="sv-SE"/>
        </w:rPr>
        <w:t>-0.0427409i; -0.171194+0.151692i; 0.879844-0.0235651i;</w:t>
      </w:r>
      <w:r w:rsidRPr="00041222">
        <w:rPr>
          <w:rStyle w:val="scxw160110921"/>
          <w:rFonts w:ascii="Consolas" w:hAnsi="Consolas" w:cs="Consolas"/>
          <w:sz w:val="18"/>
          <w:szCs w:val="18"/>
          <w:lang w:val="it-IT"/>
        </w:rPr>
        <w:t> </w:t>
      </w:r>
      <w:r w:rsidRPr="00041222">
        <w:rPr>
          <w:rFonts w:ascii="Consolas" w:hAnsi="Consolas" w:cs="Consolas"/>
          <w:sz w:val="18"/>
          <w:szCs w:val="18"/>
          <w:lang w:val="it-IT"/>
        </w:rPr>
        <w:br/>
      </w:r>
      <w:r>
        <w:rPr>
          <w:rStyle w:val="normaltextrun"/>
          <w:rFonts w:ascii="Consolas" w:hAnsi="Consolas" w:cs="Consolas"/>
          <w:sz w:val="18"/>
          <w:szCs w:val="18"/>
          <w:lang w:val="sv-SE"/>
        </w:rPr>
        <w:t>-1.97684-0.862044i; 2.32524+1.99694i; -1.34472-1.77602i; 0.289959+0.559338i]</w:t>
      </w:r>
    </w:p>
    <w:p w14:paraId="6190698D" w14:textId="77777777" w:rsidR="0070009A" w:rsidRDefault="0070009A" w:rsidP="0070009A">
      <w:pPr>
        <w:shd w:val="clear" w:color="auto" w:fill="FFFFFF"/>
        <w:rPr>
          <w:rFonts w:ascii="Segoe UI" w:hAnsi="Segoe UI" w:cs="Segoe UI"/>
          <w:color w:val="000000"/>
          <w:sz w:val="18"/>
          <w:szCs w:val="18"/>
        </w:rPr>
      </w:pPr>
      <m:oMath>
        <m:r>
          <w:rPr>
            <w:rStyle w:val="normaltextrun"/>
            <w:rFonts w:ascii="Cambria Math" w:hAnsi="Cambria Math" w:cs="Arial"/>
            <w:szCs w:val="20"/>
            <w:lang w:val="sv-SE"/>
          </w:rPr>
          <m:t>l=0</m:t>
        </m:r>
      </m:oMath>
      <w:r>
        <w:rPr>
          <w:rStyle w:val="normaltextrun"/>
          <w:rFonts w:ascii="Arial" w:hAnsi="Arial" w:cs="Arial"/>
          <w:color w:val="000000"/>
          <w:szCs w:val="20"/>
          <w:lang w:val="sv-SE"/>
        </w:rPr>
        <w:t>:</w:t>
      </w:r>
      <w:r>
        <w:rPr>
          <w:rStyle w:val="eop"/>
          <w:rFonts w:ascii="Arial" w:hAnsi="Arial" w:cs="Arial"/>
          <w:color w:val="000000"/>
          <w:szCs w:val="20"/>
        </w:rPr>
        <w:t> </w:t>
      </w:r>
    </w:p>
    <w:p w14:paraId="7C2E3D21" w14:textId="77777777" w:rsidR="0070009A" w:rsidRPr="00041222" w:rsidRDefault="0070009A" w:rsidP="0070009A">
      <w:pPr>
        <w:pStyle w:val="paragraph"/>
        <w:spacing w:before="0" w:beforeAutospacing="0" w:after="0" w:afterAutospacing="0"/>
        <w:ind w:left="555"/>
        <w:jc w:val="both"/>
        <w:textAlignment w:val="baseline"/>
        <w:rPr>
          <w:rFonts w:ascii="Segoe UI" w:hAnsi="Segoe UI" w:cs="Segoe UI"/>
          <w:sz w:val="18"/>
          <w:szCs w:val="18"/>
          <w:lang w:val="it-IT"/>
        </w:rPr>
      </w:pPr>
      <w:r>
        <w:rPr>
          <w:rStyle w:val="normaltextrun"/>
          <w:rFonts w:ascii="Consolas" w:hAnsi="Consolas" w:cs="Consolas"/>
          <w:sz w:val="18"/>
          <w:szCs w:val="18"/>
          <w:lang w:val="sv-SE"/>
        </w:rPr>
        <w:t xml:space="preserve">[0.473465+0.860276i; -0.953417+0.640666i; </w:t>
      </w:r>
      <w:proofErr w:type="gramStart"/>
      <w:r>
        <w:rPr>
          <w:rStyle w:val="normaltextrun"/>
          <w:rFonts w:ascii="Consolas" w:hAnsi="Consolas" w:cs="Consolas"/>
          <w:sz w:val="18"/>
          <w:szCs w:val="18"/>
          <w:lang w:val="sv-SE"/>
        </w:rPr>
        <w:t>1.9899</w:t>
      </w:r>
      <w:proofErr w:type="gramEnd"/>
      <w:r>
        <w:rPr>
          <w:rStyle w:val="normaltextrun"/>
          <w:rFonts w:ascii="Consolas" w:hAnsi="Consolas" w:cs="Consolas"/>
          <w:sz w:val="18"/>
          <w:szCs w:val="18"/>
          <w:lang w:val="sv-SE"/>
        </w:rPr>
        <w:t>-2.3847i; 7.5417+6.38381i;</w:t>
      </w:r>
      <w:r w:rsidRPr="00041222">
        <w:rPr>
          <w:rStyle w:val="scxw160110921"/>
          <w:rFonts w:ascii="Consolas" w:hAnsi="Consolas" w:cs="Consolas"/>
          <w:sz w:val="18"/>
          <w:szCs w:val="18"/>
          <w:lang w:val="it-IT"/>
        </w:rPr>
        <w:t> </w:t>
      </w:r>
      <w:r w:rsidRPr="00041222">
        <w:rPr>
          <w:rFonts w:ascii="Consolas" w:hAnsi="Consolas" w:cs="Consolas"/>
          <w:sz w:val="18"/>
          <w:szCs w:val="18"/>
          <w:lang w:val="it-IT"/>
        </w:rPr>
        <w:br/>
      </w:r>
      <w:r>
        <w:rPr>
          <w:rStyle w:val="normaltextrun"/>
          <w:rFonts w:ascii="Consolas" w:hAnsi="Consolas" w:cs="Consolas"/>
          <w:sz w:val="18"/>
          <w:szCs w:val="18"/>
          <w:lang w:val="sv-SE"/>
        </w:rPr>
        <w:t>-64.8415-60.8762i; 159.01+189.579i; -167.466-225.579i; 65.4247+92.5967i]</w:t>
      </w:r>
      <w:r w:rsidRPr="00041222">
        <w:rPr>
          <w:rStyle w:val="tabchar"/>
          <w:rFonts w:ascii="Calibri" w:hAnsi="Calibri" w:cs="Calibri"/>
          <w:sz w:val="18"/>
          <w:szCs w:val="18"/>
          <w:lang w:val="it-IT"/>
        </w:rPr>
        <w:tab/>
      </w:r>
      <w:r w:rsidRPr="00041222">
        <w:rPr>
          <w:rStyle w:val="eop"/>
          <w:rFonts w:ascii="Arial" w:hAnsi="Arial" w:cs="Arial"/>
          <w:sz w:val="20"/>
          <w:szCs w:val="20"/>
          <w:lang w:val="it-IT"/>
        </w:rPr>
        <w:t> </w:t>
      </w:r>
    </w:p>
    <w:p w14:paraId="4260072A" w14:textId="77777777" w:rsidR="0070009A" w:rsidRDefault="0070009A" w:rsidP="0070009A">
      <w:pPr>
        <w:shd w:val="clear" w:color="auto" w:fill="FFFFFF"/>
        <w:rPr>
          <w:rFonts w:ascii="Segoe UI" w:hAnsi="Segoe UI" w:cs="Segoe UI"/>
          <w:color w:val="000000"/>
          <w:sz w:val="18"/>
          <w:szCs w:val="18"/>
        </w:rPr>
      </w:pPr>
      <m:oMath>
        <m:r>
          <w:rPr>
            <w:rStyle w:val="normaltextrun"/>
            <w:rFonts w:ascii="Cambria Math" w:hAnsi="Cambria Math" w:cs="Arial"/>
            <w:szCs w:val="20"/>
            <w:lang w:val="sv-SE"/>
          </w:rPr>
          <m:t>l=-1</m:t>
        </m:r>
      </m:oMath>
      <w:r>
        <w:rPr>
          <w:rStyle w:val="normaltextrun"/>
          <w:rFonts w:ascii="Arial" w:hAnsi="Arial" w:cs="Arial"/>
          <w:color w:val="000000"/>
          <w:szCs w:val="20"/>
          <w:lang w:val="sv-SE"/>
        </w:rPr>
        <w:t>:</w:t>
      </w:r>
      <w:r>
        <w:rPr>
          <w:rStyle w:val="eop"/>
          <w:rFonts w:ascii="Arial" w:hAnsi="Arial" w:cs="Arial"/>
          <w:color w:val="000000"/>
          <w:szCs w:val="20"/>
        </w:rPr>
        <w:t> </w:t>
      </w:r>
    </w:p>
    <w:p w14:paraId="78FFAA53" w14:textId="77777777" w:rsidR="0070009A" w:rsidRPr="009A25D5" w:rsidRDefault="0070009A" w:rsidP="0070009A">
      <w:pPr>
        <w:pStyle w:val="paragraph"/>
        <w:spacing w:before="0" w:beforeAutospacing="0" w:after="0" w:afterAutospacing="0"/>
        <w:ind w:left="555"/>
        <w:jc w:val="both"/>
        <w:textAlignment w:val="baseline"/>
        <w:rPr>
          <w:rFonts w:ascii="Segoe UI" w:hAnsi="Segoe UI" w:cs="Segoe UI"/>
          <w:sz w:val="18"/>
          <w:szCs w:val="18"/>
          <w:lang w:val="it-IT"/>
        </w:rPr>
      </w:pPr>
      <w:r>
        <w:rPr>
          <w:rStyle w:val="normaltextrun"/>
          <w:rFonts w:ascii="Consolas" w:hAnsi="Consolas" w:cs="Consolas"/>
          <w:sz w:val="18"/>
          <w:szCs w:val="18"/>
          <w:lang w:val="sv-SE"/>
        </w:rPr>
        <w:t xml:space="preserve">[0.0164844+0.00671299i; -0.0198519+0.177212i; </w:t>
      </w:r>
      <w:proofErr w:type="gramStart"/>
      <w:r>
        <w:rPr>
          <w:rStyle w:val="normaltextrun"/>
          <w:rFonts w:ascii="Consolas" w:hAnsi="Consolas" w:cs="Consolas"/>
          <w:sz w:val="18"/>
          <w:szCs w:val="18"/>
          <w:lang w:val="sv-SE"/>
        </w:rPr>
        <w:t>0.669594</w:t>
      </w:r>
      <w:proofErr w:type="gramEnd"/>
      <w:r>
        <w:rPr>
          <w:rStyle w:val="normaltextrun"/>
          <w:rFonts w:ascii="Consolas" w:hAnsi="Consolas" w:cs="Consolas"/>
          <w:sz w:val="18"/>
          <w:szCs w:val="18"/>
          <w:lang w:val="sv-SE"/>
        </w:rPr>
        <w:t>-0.543745i; -2.98038-0.279477i;</w:t>
      </w:r>
      <w:r w:rsidRPr="009A25D5">
        <w:rPr>
          <w:rStyle w:val="scxw160110921"/>
          <w:rFonts w:ascii="Consolas" w:hAnsi="Consolas" w:cs="Consolas"/>
          <w:sz w:val="18"/>
          <w:szCs w:val="18"/>
          <w:lang w:val="it-IT"/>
        </w:rPr>
        <w:t> </w:t>
      </w:r>
      <w:r w:rsidRPr="009A25D5">
        <w:rPr>
          <w:rFonts w:ascii="Consolas" w:hAnsi="Consolas" w:cs="Consolas"/>
          <w:sz w:val="18"/>
          <w:szCs w:val="18"/>
          <w:lang w:val="it-IT"/>
        </w:rPr>
        <w:br/>
      </w:r>
      <w:r>
        <w:rPr>
          <w:rStyle w:val="normaltextrun"/>
          <w:rFonts w:ascii="Consolas" w:hAnsi="Consolas" w:cs="Consolas"/>
          <w:sz w:val="18"/>
          <w:szCs w:val="18"/>
          <w:lang w:val="sv-SE"/>
        </w:rPr>
        <w:t>6.6717+4.50511i; -8.26935-9.04627i; 5.42365+7.52782i; -1.47259-2.32623i]</w:t>
      </w:r>
      <w:r w:rsidRPr="009A25D5">
        <w:rPr>
          <w:rStyle w:val="eop"/>
          <w:rFonts w:ascii="Consolas" w:hAnsi="Consolas" w:cs="Consolas"/>
          <w:sz w:val="18"/>
          <w:szCs w:val="18"/>
          <w:lang w:val="it-IT"/>
        </w:rPr>
        <w:t> </w:t>
      </w:r>
    </w:p>
    <w:p w14:paraId="03362AB7" w14:textId="77777777" w:rsidR="0070009A" w:rsidRPr="008D452E" w:rsidRDefault="0070009A" w:rsidP="0070009A">
      <w:pPr>
        <w:pStyle w:val="Corpsdetexte"/>
        <w:rPr>
          <w:rStyle w:val="normaltextrun"/>
          <w:rFonts w:ascii="Arial" w:hAnsi="Arial"/>
          <w:color w:val="000000"/>
          <w:szCs w:val="22"/>
          <w:shd w:val="clear" w:color="auto" w:fill="FFFFFF"/>
        </w:rPr>
      </w:pPr>
    </w:p>
    <w:p w14:paraId="50116BFF" w14:textId="7067CFB0" w:rsidR="0070009A" w:rsidRPr="00E67EEC" w:rsidRDefault="0070009A" w:rsidP="00E67EEC">
      <w:pPr>
        <w:pStyle w:val="Corpsdetexte"/>
        <w:jc w:val="both"/>
      </w:pPr>
      <w:r w:rsidRPr="00E67EEC">
        <w:t>Figure 3 and Figure 4 show the gain and phase characteristics of the GMP and static model using the same OFDM signal that was used for model estimation. </w:t>
      </w:r>
    </w:p>
    <w:p w14:paraId="4768F459" w14:textId="77777777" w:rsidR="0070009A" w:rsidRDefault="0070009A" w:rsidP="00E67EEC">
      <w:pPr>
        <w:pStyle w:val="Corpsdetexte"/>
        <w:keepNext/>
        <w:jc w:val="center"/>
      </w:pPr>
      <w:r>
        <w:rPr>
          <w:rStyle w:val="wacimagecontainer"/>
          <w:rFonts w:ascii="Segoe UI" w:hAnsi="Segoe UI" w:cs="Segoe UI"/>
          <w:noProof/>
          <w:color w:val="000000"/>
          <w:sz w:val="18"/>
          <w:szCs w:val="18"/>
          <w:shd w:val="clear" w:color="auto" w:fill="FFFFFF"/>
          <w:lang w:val="fr-FR"/>
        </w:rPr>
        <w:lastRenderedPageBreak/>
        <w:drawing>
          <wp:inline distT="0" distB="0" distL="0" distR="0" wp14:anchorId="20F20531" wp14:editId="7FBDFBBE">
            <wp:extent cx="4445000" cy="3330575"/>
            <wp:effectExtent l="0" t="0" r="0" b="0"/>
            <wp:docPr id="1097959274" name="Picture 1" descr="A blue and red line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7959274" name="Picture 1" descr="A blue and red line graph&#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445000" cy="3330575"/>
                    </a:xfrm>
                    <a:prstGeom prst="rect">
                      <a:avLst/>
                    </a:prstGeom>
                    <a:noFill/>
                    <a:ln>
                      <a:noFill/>
                    </a:ln>
                  </pic:spPr>
                </pic:pic>
              </a:graphicData>
            </a:graphic>
          </wp:inline>
        </w:drawing>
      </w:r>
    </w:p>
    <w:p w14:paraId="2072DB97" w14:textId="7652400D" w:rsidR="0070009A" w:rsidRPr="00AD7CB4" w:rsidRDefault="0070009A" w:rsidP="00E67EEC">
      <w:pPr>
        <w:pStyle w:val="Lgende"/>
        <w:jc w:val="center"/>
        <w:rPr>
          <w:rStyle w:val="eop"/>
        </w:rPr>
      </w:pPr>
      <w:bookmarkStart w:id="6" w:name="_Ref168311774"/>
      <w:bookmarkStart w:id="7" w:name="_Toc168325588"/>
      <w:bookmarkStart w:id="8" w:name="_Toc168861447"/>
      <w:r w:rsidRPr="00AD7CB4">
        <w:t>Figure</w:t>
      </w:r>
      <w:bookmarkEnd w:id="6"/>
      <w:r>
        <w:t xml:space="preserve"> 3: </w:t>
      </w:r>
      <w:r w:rsidRPr="00AD7CB4">
        <w:t>Gain characteristics: GMP model (BLUE), static model (RED)</w:t>
      </w:r>
      <w:bookmarkEnd w:id="7"/>
      <w:bookmarkEnd w:id="8"/>
    </w:p>
    <w:p w14:paraId="715F00DA" w14:textId="77777777" w:rsidR="0070009A" w:rsidRDefault="0070009A" w:rsidP="00E67EEC">
      <w:pPr>
        <w:pStyle w:val="Corpsdetexte"/>
        <w:keepNext/>
        <w:jc w:val="center"/>
      </w:pPr>
      <w:r>
        <w:rPr>
          <w:rStyle w:val="wacimagecontainer"/>
          <w:rFonts w:ascii="Segoe UI" w:hAnsi="Segoe UI" w:cs="Segoe UI"/>
          <w:noProof/>
          <w:color w:val="000000"/>
          <w:sz w:val="18"/>
          <w:szCs w:val="18"/>
          <w:shd w:val="clear" w:color="auto" w:fill="FFFFFF"/>
          <w:lang w:val="fr-FR"/>
        </w:rPr>
        <w:drawing>
          <wp:inline distT="0" distB="0" distL="0" distR="0" wp14:anchorId="366FAB26" wp14:editId="7505A5D8">
            <wp:extent cx="4445000" cy="3330575"/>
            <wp:effectExtent l="0" t="0" r="0" b="0"/>
            <wp:docPr id="44369340" name="Picture 2" descr="A graph with a red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369340" name="Picture 2" descr="A graph with a red line&#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445000" cy="3330575"/>
                    </a:xfrm>
                    <a:prstGeom prst="rect">
                      <a:avLst/>
                    </a:prstGeom>
                    <a:noFill/>
                    <a:ln>
                      <a:noFill/>
                    </a:ln>
                  </pic:spPr>
                </pic:pic>
              </a:graphicData>
            </a:graphic>
          </wp:inline>
        </w:drawing>
      </w:r>
    </w:p>
    <w:p w14:paraId="64B09298" w14:textId="114FA2AE" w:rsidR="0070009A" w:rsidRDefault="0070009A" w:rsidP="00E67EEC">
      <w:pPr>
        <w:pStyle w:val="Lgende"/>
        <w:jc w:val="center"/>
      </w:pPr>
      <w:bookmarkStart w:id="9" w:name="_Ref168311782"/>
      <w:bookmarkStart w:id="10" w:name="_Toc168325589"/>
      <w:bookmarkStart w:id="11" w:name="_Toc168861448"/>
      <w:r w:rsidRPr="00AD7CB4">
        <w:t>Figure</w:t>
      </w:r>
      <w:bookmarkEnd w:id="9"/>
      <w:r>
        <w:t xml:space="preserve"> 4: </w:t>
      </w:r>
      <w:r w:rsidRPr="00AD7CB4">
        <w:t>Phase characteristics: GMP model (BLUE), static model (RED)</w:t>
      </w:r>
      <w:bookmarkEnd w:id="10"/>
      <w:bookmarkEnd w:id="11"/>
    </w:p>
    <w:p w14:paraId="3720A076" w14:textId="77777777" w:rsidR="0070009A" w:rsidRPr="00E67EEC" w:rsidRDefault="0070009A" w:rsidP="00E67EEC"/>
    <w:p w14:paraId="64F4C488" w14:textId="3DA9A3E8" w:rsidR="0070009A" w:rsidRPr="00E67EEC" w:rsidRDefault="0070009A" w:rsidP="00E67EEC">
      <w:pPr>
        <w:pStyle w:val="Titre2"/>
        <w:rPr>
          <w:rStyle w:val="SubtitleNoBold"/>
          <w:rFonts w:asciiTheme="majorHAnsi" w:hAnsiTheme="majorHAnsi"/>
          <w:b/>
          <w:color w:val="auto"/>
          <w:sz w:val="21"/>
          <w:szCs w:val="72"/>
        </w:rPr>
      </w:pPr>
      <w:r w:rsidRPr="00E67EEC">
        <w:rPr>
          <w:rStyle w:val="SubtitleNoBold"/>
          <w:rFonts w:asciiTheme="majorHAnsi" w:hAnsiTheme="majorHAnsi"/>
          <w:b/>
          <w:color w:val="auto"/>
          <w:sz w:val="21"/>
          <w:szCs w:val="72"/>
        </w:rPr>
        <w:t>C-band satellite amplifier model</w:t>
      </w:r>
    </w:p>
    <w:p w14:paraId="1D248427" w14:textId="575DB3C2" w:rsidR="0070009A" w:rsidRPr="00AD7CB4" w:rsidRDefault="0070009A" w:rsidP="0070009A">
      <w:pPr>
        <w:pStyle w:val="Corpsdetexte"/>
        <w:rPr>
          <w:lang w:val="en-GB"/>
        </w:rPr>
      </w:pPr>
      <w:r w:rsidRPr="00AD7CB4">
        <w:rPr>
          <w:lang w:val="en-GB"/>
        </w:rPr>
        <w:t>The AM/AM and AM/PM characteristics of the</w:t>
      </w:r>
      <w:r>
        <w:rPr>
          <w:lang w:val="en-GB"/>
        </w:rPr>
        <w:t xml:space="preserve"> satellite amplifier model in C-</w:t>
      </w:r>
      <w:r w:rsidRPr="00AD7CB4">
        <w:rPr>
          <w:lang w:val="en-GB"/>
        </w:rPr>
        <w:t xml:space="preserve">band are obtained by means of measurements. </w:t>
      </w:r>
    </w:p>
    <w:p w14:paraId="1CEE917B" w14:textId="77A3B82B" w:rsidR="0070009A" w:rsidRPr="00AD7CB4" w:rsidRDefault="0070009A" w:rsidP="0070009A">
      <w:pPr>
        <w:pStyle w:val="Corpsdetexte"/>
        <w:rPr>
          <w:lang w:val="en-GB"/>
        </w:rPr>
      </w:pPr>
      <w:r>
        <w:rPr>
          <w:lang w:val="en-GB"/>
        </w:rPr>
        <w:t xml:space="preserve">Table 1 </w:t>
      </w:r>
      <w:r w:rsidRPr="00AD7CB4">
        <w:rPr>
          <w:lang w:val="en-GB"/>
        </w:rPr>
        <w:t xml:space="preserve">and </w:t>
      </w:r>
      <w:r>
        <w:rPr>
          <w:lang w:val="en-GB"/>
        </w:rPr>
        <w:t xml:space="preserve">Figure 5 </w:t>
      </w:r>
      <w:r w:rsidRPr="00AD7CB4">
        <w:rPr>
          <w:lang w:val="en-GB"/>
        </w:rPr>
        <w:t>represent the amplifier model of a si</w:t>
      </w:r>
      <w:r>
        <w:rPr>
          <w:lang w:val="en-GB"/>
        </w:rPr>
        <w:t>ngle radiating element in the C-</w:t>
      </w:r>
      <w:r w:rsidRPr="00AD7CB4">
        <w:rPr>
          <w:lang w:val="en-GB"/>
        </w:rPr>
        <w:t>band.</w:t>
      </w:r>
    </w:p>
    <w:p w14:paraId="074FCFD6" w14:textId="09FA77EF" w:rsidR="0070009A" w:rsidRPr="00AD7CB4" w:rsidRDefault="0070009A" w:rsidP="00E67EEC">
      <w:pPr>
        <w:pStyle w:val="Lgende"/>
        <w:jc w:val="center"/>
      </w:pPr>
      <w:bookmarkStart w:id="12" w:name="_Ref168312241"/>
      <w:bookmarkStart w:id="13" w:name="_Toc168325614"/>
      <w:bookmarkStart w:id="14" w:name="_Toc168861274"/>
      <w:r w:rsidRPr="00AD7CB4">
        <w:t>Tabl</w:t>
      </w:r>
      <w:bookmarkEnd w:id="12"/>
      <w:r>
        <w:t>e 1</w:t>
      </w:r>
      <w:r w:rsidRPr="00AD7CB4">
        <w:t xml:space="preserve">: AM/AM and AM/PM characteristics </w:t>
      </w:r>
      <w:r>
        <w:t>of the satellite amplifier in C-</w:t>
      </w:r>
      <w:r w:rsidRPr="00AD7CB4">
        <w:t>band</w:t>
      </w:r>
      <w:bookmarkEnd w:id="13"/>
      <w:bookmarkEnd w:id="14"/>
    </w:p>
    <w:p w14:paraId="1BE50868" w14:textId="77777777" w:rsidR="0070009A" w:rsidRPr="00DE5D12" w:rsidRDefault="0070009A" w:rsidP="0070009A">
      <w:pPr>
        <w:rPr>
          <w:lang w:eastAsia="de-DE"/>
        </w:rPr>
      </w:pPr>
    </w:p>
    <w:tbl>
      <w:tblPr>
        <w:tblStyle w:val="AgendaTablestyle"/>
        <w:tblW w:w="0" w:type="auto"/>
        <w:jc w:val="center"/>
        <w:tblLayout w:type="fixed"/>
        <w:tblLook w:val="06A0" w:firstRow="1" w:lastRow="0" w:firstColumn="1" w:lastColumn="0" w:noHBand="1" w:noVBand="1"/>
      </w:tblPr>
      <w:tblGrid>
        <w:gridCol w:w="1522"/>
        <w:gridCol w:w="1700"/>
        <w:gridCol w:w="1448"/>
      </w:tblGrid>
      <w:tr w:rsidR="0070009A" w14:paraId="00D73420" w14:textId="77777777" w:rsidTr="00241307">
        <w:trPr>
          <w:cnfStyle w:val="100000000000" w:firstRow="1" w:lastRow="0" w:firstColumn="0" w:lastColumn="0" w:oddVBand="0" w:evenVBand="0" w:oddHBand="0"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1522" w:type="dxa"/>
          </w:tcPr>
          <w:p w14:paraId="3C803215" w14:textId="77777777" w:rsidR="0070009A" w:rsidRDefault="0070009A" w:rsidP="00241307">
            <w:r w:rsidRPr="009E2FC5">
              <w:rPr>
                <w:rFonts w:ascii="Calibri" w:eastAsia="Calibri" w:hAnsi="Calibri" w:cs="Calibri"/>
                <w:color w:val="000000"/>
                <w:szCs w:val="22"/>
              </w:rPr>
              <w:t>Input power (</w:t>
            </w:r>
            <w:proofErr w:type="spellStart"/>
            <w:r w:rsidRPr="009E2FC5">
              <w:rPr>
                <w:rFonts w:ascii="Calibri" w:eastAsia="Calibri" w:hAnsi="Calibri" w:cs="Calibri"/>
                <w:color w:val="000000"/>
                <w:szCs w:val="22"/>
              </w:rPr>
              <w:t>dBm</w:t>
            </w:r>
            <w:proofErr w:type="spellEnd"/>
            <w:r w:rsidRPr="009E2FC5">
              <w:rPr>
                <w:rFonts w:ascii="Calibri" w:eastAsia="Calibri" w:hAnsi="Calibri" w:cs="Calibri"/>
                <w:color w:val="000000"/>
                <w:szCs w:val="22"/>
              </w:rPr>
              <w:t>)</w:t>
            </w:r>
          </w:p>
        </w:tc>
        <w:tc>
          <w:tcPr>
            <w:tcW w:w="1700" w:type="dxa"/>
          </w:tcPr>
          <w:p w14:paraId="1D0E213A" w14:textId="77777777" w:rsidR="0070009A" w:rsidRDefault="0070009A" w:rsidP="00241307">
            <w:pPr>
              <w:cnfStyle w:val="100000000000" w:firstRow="1" w:lastRow="0" w:firstColumn="0" w:lastColumn="0" w:oddVBand="0" w:evenVBand="0" w:oddHBand="0" w:evenHBand="0" w:firstRowFirstColumn="0" w:firstRowLastColumn="0" w:lastRowFirstColumn="0" w:lastRowLastColumn="0"/>
            </w:pPr>
            <w:r w:rsidRPr="2424E40A">
              <w:rPr>
                <w:rFonts w:ascii="Calibri" w:eastAsia="Calibri" w:hAnsi="Calibri" w:cs="Calibri"/>
                <w:color w:val="000000"/>
                <w:szCs w:val="22"/>
              </w:rPr>
              <w:t>Output power (</w:t>
            </w:r>
            <w:proofErr w:type="spellStart"/>
            <w:r w:rsidRPr="2424E40A">
              <w:rPr>
                <w:rFonts w:ascii="Calibri" w:eastAsia="Calibri" w:hAnsi="Calibri" w:cs="Calibri"/>
                <w:color w:val="000000"/>
                <w:szCs w:val="22"/>
              </w:rPr>
              <w:t>dBm</w:t>
            </w:r>
            <w:proofErr w:type="spellEnd"/>
            <w:r w:rsidRPr="2424E40A">
              <w:rPr>
                <w:rFonts w:ascii="Calibri" w:eastAsia="Calibri" w:hAnsi="Calibri" w:cs="Calibri"/>
                <w:color w:val="000000"/>
                <w:szCs w:val="22"/>
              </w:rPr>
              <w:t>)</w:t>
            </w:r>
          </w:p>
        </w:tc>
        <w:tc>
          <w:tcPr>
            <w:tcW w:w="1448" w:type="dxa"/>
          </w:tcPr>
          <w:p w14:paraId="421D807E" w14:textId="77777777" w:rsidR="0070009A" w:rsidRDefault="0070009A" w:rsidP="00241307">
            <w:pPr>
              <w:cnfStyle w:val="100000000000" w:firstRow="1" w:lastRow="0" w:firstColumn="0" w:lastColumn="0" w:oddVBand="0" w:evenVBand="0" w:oddHBand="0" w:evenHBand="0" w:firstRowFirstColumn="0" w:firstRowLastColumn="0" w:lastRowFirstColumn="0" w:lastRowLastColumn="0"/>
            </w:pPr>
            <w:r w:rsidRPr="2424E40A">
              <w:rPr>
                <w:rFonts w:ascii="Calibri" w:eastAsia="Calibri" w:hAnsi="Calibri" w:cs="Calibri"/>
                <w:color w:val="000000"/>
                <w:szCs w:val="22"/>
              </w:rPr>
              <w:t>Phase (°)</w:t>
            </w:r>
          </w:p>
        </w:tc>
      </w:tr>
      <w:tr w:rsidR="0070009A" w14:paraId="4E0BD030" w14:textId="77777777" w:rsidTr="00241307">
        <w:trPr>
          <w:trHeight w:val="300"/>
          <w:jc w:val="center"/>
        </w:trPr>
        <w:tc>
          <w:tcPr>
            <w:cnfStyle w:val="001000000000" w:firstRow="0" w:lastRow="0" w:firstColumn="1" w:lastColumn="0" w:oddVBand="0" w:evenVBand="0" w:oddHBand="0" w:evenHBand="0" w:firstRowFirstColumn="0" w:firstRowLastColumn="0" w:lastRowFirstColumn="0" w:lastRowLastColumn="0"/>
            <w:tcW w:w="1522" w:type="dxa"/>
          </w:tcPr>
          <w:p w14:paraId="5AF754A3" w14:textId="77777777" w:rsidR="0070009A" w:rsidRDefault="0070009A" w:rsidP="00241307">
            <w:r w:rsidRPr="2424E40A">
              <w:rPr>
                <w:rFonts w:ascii="Calibri" w:eastAsia="Calibri" w:hAnsi="Calibri" w:cs="Calibri"/>
                <w:b w:val="0"/>
                <w:color w:val="000000"/>
                <w:szCs w:val="22"/>
              </w:rPr>
              <w:lastRenderedPageBreak/>
              <w:t>-35,0</w:t>
            </w:r>
          </w:p>
        </w:tc>
        <w:tc>
          <w:tcPr>
            <w:tcW w:w="1700" w:type="dxa"/>
          </w:tcPr>
          <w:p w14:paraId="5D76E714" w14:textId="77777777" w:rsidR="0070009A" w:rsidRDefault="0070009A" w:rsidP="00241307">
            <w:pPr>
              <w:cnfStyle w:val="000000000000" w:firstRow="0" w:lastRow="0" w:firstColumn="0" w:lastColumn="0" w:oddVBand="0" w:evenVBand="0" w:oddHBand="0" w:evenHBand="0" w:firstRowFirstColumn="0" w:firstRowLastColumn="0" w:lastRowFirstColumn="0" w:lastRowLastColumn="0"/>
            </w:pPr>
            <w:r w:rsidRPr="2424E40A">
              <w:rPr>
                <w:rFonts w:ascii="Calibri" w:eastAsia="Calibri" w:hAnsi="Calibri" w:cs="Calibri"/>
                <w:color w:val="000000"/>
                <w:szCs w:val="22"/>
              </w:rPr>
              <w:t>16,485</w:t>
            </w:r>
          </w:p>
        </w:tc>
        <w:tc>
          <w:tcPr>
            <w:tcW w:w="1448" w:type="dxa"/>
          </w:tcPr>
          <w:p w14:paraId="358BC4DB" w14:textId="77777777" w:rsidR="0070009A" w:rsidRDefault="0070009A" w:rsidP="00241307">
            <w:pPr>
              <w:cnfStyle w:val="000000000000" w:firstRow="0" w:lastRow="0" w:firstColumn="0" w:lastColumn="0" w:oddVBand="0" w:evenVBand="0" w:oddHBand="0" w:evenHBand="0" w:firstRowFirstColumn="0" w:firstRowLastColumn="0" w:lastRowFirstColumn="0" w:lastRowLastColumn="0"/>
            </w:pPr>
            <w:r w:rsidRPr="2424E40A">
              <w:rPr>
                <w:rFonts w:ascii="Calibri" w:eastAsia="Calibri" w:hAnsi="Calibri" w:cs="Calibri"/>
                <w:color w:val="000000"/>
                <w:szCs w:val="22"/>
              </w:rPr>
              <w:t>-19,132</w:t>
            </w:r>
          </w:p>
        </w:tc>
      </w:tr>
      <w:tr w:rsidR="0070009A" w14:paraId="0D1CF312" w14:textId="77777777" w:rsidTr="00241307">
        <w:trPr>
          <w:trHeight w:val="300"/>
          <w:jc w:val="center"/>
        </w:trPr>
        <w:tc>
          <w:tcPr>
            <w:cnfStyle w:val="001000000000" w:firstRow="0" w:lastRow="0" w:firstColumn="1" w:lastColumn="0" w:oddVBand="0" w:evenVBand="0" w:oddHBand="0" w:evenHBand="0" w:firstRowFirstColumn="0" w:firstRowLastColumn="0" w:lastRowFirstColumn="0" w:lastRowLastColumn="0"/>
            <w:tcW w:w="1522" w:type="dxa"/>
          </w:tcPr>
          <w:p w14:paraId="363E97FB" w14:textId="77777777" w:rsidR="0070009A" w:rsidRDefault="0070009A" w:rsidP="00241307">
            <w:r w:rsidRPr="2424E40A">
              <w:rPr>
                <w:rFonts w:ascii="Calibri" w:eastAsia="Calibri" w:hAnsi="Calibri" w:cs="Calibri"/>
                <w:b w:val="0"/>
                <w:color w:val="000000"/>
                <w:szCs w:val="22"/>
              </w:rPr>
              <w:t>-34,0</w:t>
            </w:r>
          </w:p>
        </w:tc>
        <w:tc>
          <w:tcPr>
            <w:tcW w:w="1700" w:type="dxa"/>
          </w:tcPr>
          <w:p w14:paraId="1A594A28" w14:textId="77777777" w:rsidR="0070009A" w:rsidRDefault="0070009A" w:rsidP="00241307">
            <w:pPr>
              <w:cnfStyle w:val="000000000000" w:firstRow="0" w:lastRow="0" w:firstColumn="0" w:lastColumn="0" w:oddVBand="0" w:evenVBand="0" w:oddHBand="0" w:evenHBand="0" w:firstRowFirstColumn="0" w:firstRowLastColumn="0" w:lastRowFirstColumn="0" w:lastRowLastColumn="0"/>
            </w:pPr>
            <w:r w:rsidRPr="2424E40A">
              <w:rPr>
                <w:rFonts w:ascii="Calibri" w:eastAsia="Calibri" w:hAnsi="Calibri" w:cs="Calibri"/>
                <w:color w:val="000000"/>
                <w:szCs w:val="22"/>
              </w:rPr>
              <w:t>17,537</w:t>
            </w:r>
          </w:p>
        </w:tc>
        <w:tc>
          <w:tcPr>
            <w:tcW w:w="1448" w:type="dxa"/>
          </w:tcPr>
          <w:p w14:paraId="6E7EAF6E" w14:textId="77777777" w:rsidR="0070009A" w:rsidRDefault="0070009A" w:rsidP="00241307">
            <w:pPr>
              <w:cnfStyle w:val="000000000000" w:firstRow="0" w:lastRow="0" w:firstColumn="0" w:lastColumn="0" w:oddVBand="0" w:evenVBand="0" w:oddHBand="0" w:evenHBand="0" w:firstRowFirstColumn="0" w:firstRowLastColumn="0" w:lastRowFirstColumn="0" w:lastRowLastColumn="0"/>
            </w:pPr>
            <w:r w:rsidRPr="2424E40A">
              <w:rPr>
                <w:rFonts w:ascii="Calibri" w:eastAsia="Calibri" w:hAnsi="Calibri" w:cs="Calibri"/>
                <w:color w:val="000000"/>
                <w:szCs w:val="22"/>
              </w:rPr>
              <w:t>-19,020</w:t>
            </w:r>
          </w:p>
        </w:tc>
      </w:tr>
      <w:tr w:rsidR="0070009A" w14:paraId="3ACC1A9D" w14:textId="77777777" w:rsidTr="00241307">
        <w:trPr>
          <w:trHeight w:val="300"/>
          <w:jc w:val="center"/>
        </w:trPr>
        <w:tc>
          <w:tcPr>
            <w:cnfStyle w:val="001000000000" w:firstRow="0" w:lastRow="0" w:firstColumn="1" w:lastColumn="0" w:oddVBand="0" w:evenVBand="0" w:oddHBand="0" w:evenHBand="0" w:firstRowFirstColumn="0" w:firstRowLastColumn="0" w:lastRowFirstColumn="0" w:lastRowLastColumn="0"/>
            <w:tcW w:w="1522" w:type="dxa"/>
          </w:tcPr>
          <w:p w14:paraId="2AA5A06E" w14:textId="77777777" w:rsidR="0070009A" w:rsidRDefault="0070009A" w:rsidP="00241307">
            <w:r w:rsidRPr="2424E40A">
              <w:rPr>
                <w:rFonts w:ascii="Calibri" w:eastAsia="Calibri" w:hAnsi="Calibri" w:cs="Calibri"/>
                <w:b w:val="0"/>
                <w:color w:val="000000"/>
                <w:szCs w:val="22"/>
              </w:rPr>
              <w:t>-33,0</w:t>
            </w:r>
          </w:p>
        </w:tc>
        <w:tc>
          <w:tcPr>
            <w:tcW w:w="1700" w:type="dxa"/>
          </w:tcPr>
          <w:p w14:paraId="2F0859DA" w14:textId="77777777" w:rsidR="0070009A" w:rsidRDefault="0070009A" w:rsidP="00241307">
            <w:pPr>
              <w:cnfStyle w:val="000000000000" w:firstRow="0" w:lastRow="0" w:firstColumn="0" w:lastColumn="0" w:oddVBand="0" w:evenVBand="0" w:oddHBand="0" w:evenHBand="0" w:firstRowFirstColumn="0" w:firstRowLastColumn="0" w:lastRowFirstColumn="0" w:lastRowLastColumn="0"/>
            </w:pPr>
            <w:r w:rsidRPr="2424E40A">
              <w:rPr>
                <w:rFonts w:ascii="Calibri" w:eastAsia="Calibri" w:hAnsi="Calibri" w:cs="Calibri"/>
                <w:color w:val="000000"/>
                <w:szCs w:val="22"/>
              </w:rPr>
              <w:t>18,525</w:t>
            </w:r>
          </w:p>
        </w:tc>
        <w:tc>
          <w:tcPr>
            <w:tcW w:w="1448" w:type="dxa"/>
          </w:tcPr>
          <w:p w14:paraId="6E6BDB61" w14:textId="77777777" w:rsidR="0070009A" w:rsidRDefault="0070009A" w:rsidP="00241307">
            <w:pPr>
              <w:cnfStyle w:val="000000000000" w:firstRow="0" w:lastRow="0" w:firstColumn="0" w:lastColumn="0" w:oddVBand="0" w:evenVBand="0" w:oddHBand="0" w:evenHBand="0" w:firstRowFirstColumn="0" w:firstRowLastColumn="0" w:lastRowFirstColumn="0" w:lastRowLastColumn="0"/>
            </w:pPr>
            <w:r w:rsidRPr="2424E40A">
              <w:rPr>
                <w:rFonts w:ascii="Calibri" w:eastAsia="Calibri" w:hAnsi="Calibri" w:cs="Calibri"/>
                <w:color w:val="000000"/>
                <w:szCs w:val="22"/>
              </w:rPr>
              <w:t>-18,940</w:t>
            </w:r>
          </w:p>
        </w:tc>
      </w:tr>
      <w:tr w:rsidR="0070009A" w14:paraId="5DA21FA7" w14:textId="77777777" w:rsidTr="00241307">
        <w:trPr>
          <w:trHeight w:val="300"/>
          <w:jc w:val="center"/>
        </w:trPr>
        <w:tc>
          <w:tcPr>
            <w:cnfStyle w:val="001000000000" w:firstRow="0" w:lastRow="0" w:firstColumn="1" w:lastColumn="0" w:oddVBand="0" w:evenVBand="0" w:oddHBand="0" w:evenHBand="0" w:firstRowFirstColumn="0" w:firstRowLastColumn="0" w:lastRowFirstColumn="0" w:lastRowLastColumn="0"/>
            <w:tcW w:w="1522" w:type="dxa"/>
          </w:tcPr>
          <w:p w14:paraId="4325D4F9" w14:textId="77777777" w:rsidR="0070009A" w:rsidRDefault="0070009A" w:rsidP="00241307">
            <w:r w:rsidRPr="2424E40A">
              <w:rPr>
                <w:rFonts w:ascii="Calibri" w:eastAsia="Calibri" w:hAnsi="Calibri" w:cs="Calibri"/>
                <w:b w:val="0"/>
                <w:color w:val="000000"/>
                <w:szCs w:val="22"/>
              </w:rPr>
              <w:t>-32,0</w:t>
            </w:r>
          </w:p>
        </w:tc>
        <w:tc>
          <w:tcPr>
            <w:tcW w:w="1700" w:type="dxa"/>
          </w:tcPr>
          <w:p w14:paraId="1D68296E" w14:textId="77777777" w:rsidR="0070009A" w:rsidRDefault="0070009A" w:rsidP="00241307">
            <w:pPr>
              <w:cnfStyle w:val="000000000000" w:firstRow="0" w:lastRow="0" w:firstColumn="0" w:lastColumn="0" w:oddVBand="0" w:evenVBand="0" w:oddHBand="0" w:evenHBand="0" w:firstRowFirstColumn="0" w:firstRowLastColumn="0" w:lastRowFirstColumn="0" w:lastRowLastColumn="0"/>
            </w:pPr>
            <w:r w:rsidRPr="2424E40A">
              <w:rPr>
                <w:rFonts w:ascii="Calibri" w:eastAsia="Calibri" w:hAnsi="Calibri" w:cs="Calibri"/>
                <w:color w:val="000000"/>
                <w:szCs w:val="22"/>
              </w:rPr>
              <w:t>19,488</w:t>
            </w:r>
          </w:p>
        </w:tc>
        <w:tc>
          <w:tcPr>
            <w:tcW w:w="1448" w:type="dxa"/>
          </w:tcPr>
          <w:p w14:paraId="400A13B0" w14:textId="77777777" w:rsidR="0070009A" w:rsidRDefault="0070009A" w:rsidP="00241307">
            <w:pPr>
              <w:cnfStyle w:val="000000000000" w:firstRow="0" w:lastRow="0" w:firstColumn="0" w:lastColumn="0" w:oddVBand="0" w:evenVBand="0" w:oddHBand="0" w:evenHBand="0" w:firstRowFirstColumn="0" w:firstRowLastColumn="0" w:lastRowFirstColumn="0" w:lastRowLastColumn="0"/>
            </w:pPr>
            <w:r w:rsidRPr="2424E40A">
              <w:rPr>
                <w:rFonts w:ascii="Calibri" w:eastAsia="Calibri" w:hAnsi="Calibri" w:cs="Calibri"/>
                <w:color w:val="000000"/>
                <w:szCs w:val="22"/>
              </w:rPr>
              <w:t>-19,198</w:t>
            </w:r>
          </w:p>
        </w:tc>
      </w:tr>
      <w:tr w:rsidR="0070009A" w14:paraId="0DD483B5" w14:textId="77777777" w:rsidTr="00241307">
        <w:trPr>
          <w:trHeight w:val="300"/>
          <w:jc w:val="center"/>
        </w:trPr>
        <w:tc>
          <w:tcPr>
            <w:cnfStyle w:val="001000000000" w:firstRow="0" w:lastRow="0" w:firstColumn="1" w:lastColumn="0" w:oddVBand="0" w:evenVBand="0" w:oddHBand="0" w:evenHBand="0" w:firstRowFirstColumn="0" w:firstRowLastColumn="0" w:lastRowFirstColumn="0" w:lastRowLastColumn="0"/>
            <w:tcW w:w="1522" w:type="dxa"/>
          </w:tcPr>
          <w:p w14:paraId="2FA525E8" w14:textId="77777777" w:rsidR="0070009A" w:rsidRDefault="0070009A" w:rsidP="00241307">
            <w:r w:rsidRPr="2424E40A">
              <w:rPr>
                <w:rFonts w:ascii="Calibri" w:eastAsia="Calibri" w:hAnsi="Calibri" w:cs="Calibri"/>
                <w:b w:val="0"/>
                <w:color w:val="000000"/>
                <w:szCs w:val="22"/>
              </w:rPr>
              <w:t>-31,0</w:t>
            </w:r>
          </w:p>
        </w:tc>
        <w:tc>
          <w:tcPr>
            <w:tcW w:w="1700" w:type="dxa"/>
          </w:tcPr>
          <w:p w14:paraId="6DABFFC2" w14:textId="77777777" w:rsidR="0070009A" w:rsidRDefault="0070009A" w:rsidP="00241307">
            <w:pPr>
              <w:cnfStyle w:val="000000000000" w:firstRow="0" w:lastRow="0" w:firstColumn="0" w:lastColumn="0" w:oddVBand="0" w:evenVBand="0" w:oddHBand="0" w:evenHBand="0" w:firstRowFirstColumn="0" w:firstRowLastColumn="0" w:lastRowFirstColumn="0" w:lastRowLastColumn="0"/>
            </w:pPr>
            <w:r w:rsidRPr="2424E40A">
              <w:rPr>
                <w:rFonts w:ascii="Calibri" w:eastAsia="Calibri" w:hAnsi="Calibri" w:cs="Calibri"/>
                <w:color w:val="000000"/>
                <w:szCs w:val="22"/>
              </w:rPr>
              <w:t>20,460</w:t>
            </w:r>
          </w:p>
        </w:tc>
        <w:tc>
          <w:tcPr>
            <w:tcW w:w="1448" w:type="dxa"/>
          </w:tcPr>
          <w:p w14:paraId="7A7FA471" w14:textId="77777777" w:rsidR="0070009A" w:rsidRDefault="0070009A" w:rsidP="00241307">
            <w:pPr>
              <w:cnfStyle w:val="000000000000" w:firstRow="0" w:lastRow="0" w:firstColumn="0" w:lastColumn="0" w:oddVBand="0" w:evenVBand="0" w:oddHBand="0" w:evenHBand="0" w:firstRowFirstColumn="0" w:firstRowLastColumn="0" w:lastRowFirstColumn="0" w:lastRowLastColumn="0"/>
            </w:pPr>
            <w:r w:rsidRPr="2424E40A">
              <w:rPr>
                <w:rFonts w:ascii="Calibri" w:eastAsia="Calibri" w:hAnsi="Calibri" w:cs="Calibri"/>
                <w:color w:val="000000"/>
                <w:szCs w:val="22"/>
              </w:rPr>
              <w:t>-18,203</w:t>
            </w:r>
          </w:p>
        </w:tc>
      </w:tr>
      <w:tr w:rsidR="0070009A" w14:paraId="3753FA2F" w14:textId="77777777" w:rsidTr="00241307">
        <w:trPr>
          <w:trHeight w:val="300"/>
          <w:jc w:val="center"/>
        </w:trPr>
        <w:tc>
          <w:tcPr>
            <w:cnfStyle w:val="001000000000" w:firstRow="0" w:lastRow="0" w:firstColumn="1" w:lastColumn="0" w:oddVBand="0" w:evenVBand="0" w:oddHBand="0" w:evenHBand="0" w:firstRowFirstColumn="0" w:firstRowLastColumn="0" w:lastRowFirstColumn="0" w:lastRowLastColumn="0"/>
            <w:tcW w:w="1522" w:type="dxa"/>
          </w:tcPr>
          <w:p w14:paraId="2CCD6596" w14:textId="77777777" w:rsidR="0070009A" w:rsidRDefault="0070009A" w:rsidP="00241307">
            <w:r w:rsidRPr="2424E40A">
              <w:rPr>
                <w:rFonts w:ascii="Calibri" w:eastAsia="Calibri" w:hAnsi="Calibri" w:cs="Calibri"/>
                <w:b w:val="0"/>
                <w:color w:val="000000"/>
                <w:szCs w:val="22"/>
              </w:rPr>
              <w:t>-30,0</w:t>
            </w:r>
          </w:p>
        </w:tc>
        <w:tc>
          <w:tcPr>
            <w:tcW w:w="1700" w:type="dxa"/>
          </w:tcPr>
          <w:p w14:paraId="5EBEF31F" w14:textId="77777777" w:rsidR="0070009A" w:rsidRDefault="0070009A" w:rsidP="00241307">
            <w:pPr>
              <w:cnfStyle w:val="000000000000" w:firstRow="0" w:lastRow="0" w:firstColumn="0" w:lastColumn="0" w:oddVBand="0" w:evenVBand="0" w:oddHBand="0" w:evenHBand="0" w:firstRowFirstColumn="0" w:firstRowLastColumn="0" w:lastRowFirstColumn="0" w:lastRowLastColumn="0"/>
            </w:pPr>
            <w:r w:rsidRPr="2424E40A">
              <w:rPr>
                <w:rFonts w:ascii="Calibri" w:eastAsia="Calibri" w:hAnsi="Calibri" w:cs="Calibri"/>
                <w:color w:val="000000"/>
                <w:szCs w:val="22"/>
              </w:rPr>
              <w:t>21,475</w:t>
            </w:r>
          </w:p>
        </w:tc>
        <w:tc>
          <w:tcPr>
            <w:tcW w:w="1448" w:type="dxa"/>
          </w:tcPr>
          <w:p w14:paraId="5E81DEFA" w14:textId="77777777" w:rsidR="0070009A" w:rsidRDefault="0070009A" w:rsidP="00241307">
            <w:pPr>
              <w:cnfStyle w:val="000000000000" w:firstRow="0" w:lastRow="0" w:firstColumn="0" w:lastColumn="0" w:oddVBand="0" w:evenVBand="0" w:oddHBand="0" w:evenHBand="0" w:firstRowFirstColumn="0" w:firstRowLastColumn="0" w:lastRowFirstColumn="0" w:lastRowLastColumn="0"/>
            </w:pPr>
            <w:r w:rsidRPr="2424E40A">
              <w:rPr>
                <w:rFonts w:ascii="Calibri" w:eastAsia="Calibri" w:hAnsi="Calibri" w:cs="Calibri"/>
                <w:color w:val="000000"/>
                <w:szCs w:val="22"/>
              </w:rPr>
              <w:t>-18,567</w:t>
            </w:r>
          </w:p>
        </w:tc>
      </w:tr>
      <w:tr w:rsidR="0070009A" w14:paraId="4D463803" w14:textId="77777777" w:rsidTr="00241307">
        <w:trPr>
          <w:trHeight w:val="300"/>
          <w:jc w:val="center"/>
        </w:trPr>
        <w:tc>
          <w:tcPr>
            <w:cnfStyle w:val="001000000000" w:firstRow="0" w:lastRow="0" w:firstColumn="1" w:lastColumn="0" w:oddVBand="0" w:evenVBand="0" w:oddHBand="0" w:evenHBand="0" w:firstRowFirstColumn="0" w:firstRowLastColumn="0" w:lastRowFirstColumn="0" w:lastRowLastColumn="0"/>
            <w:tcW w:w="1522" w:type="dxa"/>
          </w:tcPr>
          <w:p w14:paraId="2BB19CFD" w14:textId="77777777" w:rsidR="0070009A" w:rsidRDefault="0070009A" w:rsidP="00241307">
            <w:r w:rsidRPr="2424E40A">
              <w:rPr>
                <w:rFonts w:ascii="Calibri" w:eastAsia="Calibri" w:hAnsi="Calibri" w:cs="Calibri"/>
                <w:b w:val="0"/>
                <w:color w:val="000000"/>
                <w:szCs w:val="22"/>
              </w:rPr>
              <w:t>-29,0</w:t>
            </w:r>
          </w:p>
        </w:tc>
        <w:tc>
          <w:tcPr>
            <w:tcW w:w="1700" w:type="dxa"/>
          </w:tcPr>
          <w:p w14:paraId="57E06D6D" w14:textId="77777777" w:rsidR="0070009A" w:rsidRDefault="0070009A" w:rsidP="00241307">
            <w:pPr>
              <w:cnfStyle w:val="000000000000" w:firstRow="0" w:lastRow="0" w:firstColumn="0" w:lastColumn="0" w:oddVBand="0" w:evenVBand="0" w:oddHBand="0" w:evenHBand="0" w:firstRowFirstColumn="0" w:firstRowLastColumn="0" w:lastRowFirstColumn="0" w:lastRowLastColumn="0"/>
            </w:pPr>
            <w:r w:rsidRPr="2424E40A">
              <w:rPr>
                <w:rFonts w:ascii="Calibri" w:eastAsia="Calibri" w:hAnsi="Calibri" w:cs="Calibri"/>
                <w:color w:val="000000"/>
                <w:szCs w:val="22"/>
              </w:rPr>
              <w:t>22,394</w:t>
            </w:r>
          </w:p>
        </w:tc>
        <w:tc>
          <w:tcPr>
            <w:tcW w:w="1448" w:type="dxa"/>
          </w:tcPr>
          <w:p w14:paraId="57D2CE6E" w14:textId="77777777" w:rsidR="0070009A" w:rsidRDefault="0070009A" w:rsidP="00241307">
            <w:pPr>
              <w:cnfStyle w:val="000000000000" w:firstRow="0" w:lastRow="0" w:firstColumn="0" w:lastColumn="0" w:oddVBand="0" w:evenVBand="0" w:oddHBand="0" w:evenHBand="0" w:firstRowFirstColumn="0" w:firstRowLastColumn="0" w:lastRowFirstColumn="0" w:lastRowLastColumn="0"/>
            </w:pPr>
            <w:r w:rsidRPr="2424E40A">
              <w:rPr>
                <w:rFonts w:ascii="Calibri" w:eastAsia="Calibri" w:hAnsi="Calibri" w:cs="Calibri"/>
                <w:color w:val="000000"/>
                <w:szCs w:val="22"/>
              </w:rPr>
              <w:t>-20,139</w:t>
            </w:r>
          </w:p>
        </w:tc>
      </w:tr>
      <w:tr w:rsidR="0070009A" w14:paraId="42C6AD35" w14:textId="77777777" w:rsidTr="00241307">
        <w:trPr>
          <w:trHeight w:val="300"/>
          <w:jc w:val="center"/>
        </w:trPr>
        <w:tc>
          <w:tcPr>
            <w:cnfStyle w:val="001000000000" w:firstRow="0" w:lastRow="0" w:firstColumn="1" w:lastColumn="0" w:oddVBand="0" w:evenVBand="0" w:oddHBand="0" w:evenHBand="0" w:firstRowFirstColumn="0" w:firstRowLastColumn="0" w:lastRowFirstColumn="0" w:lastRowLastColumn="0"/>
            <w:tcW w:w="1522" w:type="dxa"/>
          </w:tcPr>
          <w:p w14:paraId="19DFB411" w14:textId="77777777" w:rsidR="0070009A" w:rsidRDefault="0070009A" w:rsidP="00241307">
            <w:r w:rsidRPr="2424E40A">
              <w:rPr>
                <w:rFonts w:ascii="Calibri" w:eastAsia="Calibri" w:hAnsi="Calibri" w:cs="Calibri"/>
                <w:b w:val="0"/>
                <w:color w:val="000000"/>
                <w:szCs w:val="22"/>
              </w:rPr>
              <w:t>-28,0</w:t>
            </w:r>
          </w:p>
        </w:tc>
        <w:tc>
          <w:tcPr>
            <w:tcW w:w="1700" w:type="dxa"/>
          </w:tcPr>
          <w:p w14:paraId="360BB603" w14:textId="77777777" w:rsidR="0070009A" w:rsidRDefault="0070009A" w:rsidP="00241307">
            <w:pPr>
              <w:cnfStyle w:val="000000000000" w:firstRow="0" w:lastRow="0" w:firstColumn="0" w:lastColumn="0" w:oddVBand="0" w:evenVBand="0" w:oddHBand="0" w:evenHBand="0" w:firstRowFirstColumn="0" w:firstRowLastColumn="0" w:lastRowFirstColumn="0" w:lastRowLastColumn="0"/>
            </w:pPr>
            <w:r w:rsidRPr="2424E40A">
              <w:rPr>
                <w:rFonts w:ascii="Calibri" w:eastAsia="Calibri" w:hAnsi="Calibri" w:cs="Calibri"/>
                <w:color w:val="000000"/>
                <w:szCs w:val="22"/>
              </w:rPr>
              <w:t>23,350</w:t>
            </w:r>
          </w:p>
        </w:tc>
        <w:tc>
          <w:tcPr>
            <w:tcW w:w="1448" w:type="dxa"/>
          </w:tcPr>
          <w:p w14:paraId="7A524FA7" w14:textId="77777777" w:rsidR="0070009A" w:rsidRDefault="0070009A" w:rsidP="00241307">
            <w:pPr>
              <w:cnfStyle w:val="000000000000" w:firstRow="0" w:lastRow="0" w:firstColumn="0" w:lastColumn="0" w:oddVBand="0" w:evenVBand="0" w:oddHBand="0" w:evenHBand="0" w:firstRowFirstColumn="0" w:firstRowLastColumn="0" w:lastRowFirstColumn="0" w:lastRowLastColumn="0"/>
            </w:pPr>
            <w:r w:rsidRPr="2424E40A">
              <w:rPr>
                <w:rFonts w:ascii="Calibri" w:eastAsia="Calibri" w:hAnsi="Calibri" w:cs="Calibri"/>
                <w:color w:val="000000"/>
                <w:szCs w:val="22"/>
              </w:rPr>
              <w:t>-18,540</w:t>
            </w:r>
          </w:p>
        </w:tc>
      </w:tr>
      <w:tr w:rsidR="0070009A" w14:paraId="532539CD" w14:textId="77777777" w:rsidTr="00241307">
        <w:trPr>
          <w:trHeight w:val="300"/>
          <w:jc w:val="center"/>
        </w:trPr>
        <w:tc>
          <w:tcPr>
            <w:cnfStyle w:val="001000000000" w:firstRow="0" w:lastRow="0" w:firstColumn="1" w:lastColumn="0" w:oddVBand="0" w:evenVBand="0" w:oddHBand="0" w:evenHBand="0" w:firstRowFirstColumn="0" w:firstRowLastColumn="0" w:lastRowFirstColumn="0" w:lastRowLastColumn="0"/>
            <w:tcW w:w="1522" w:type="dxa"/>
          </w:tcPr>
          <w:p w14:paraId="5AEFA7B0" w14:textId="77777777" w:rsidR="0070009A" w:rsidRDefault="0070009A" w:rsidP="00241307">
            <w:r w:rsidRPr="2424E40A">
              <w:rPr>
                <w:rFonts w:ascii="Calibri" w:eastAsia="Calibri" w:hAnsi="Calibri" w:cs="Calibri"/>
                <w:b w:val="0"/>
                <w:color w:val="000000"/>
                <w:szCs w:val="22"/>
              </w:rPr>
              <w:t>-27,0</w:t>
            </w:r>
          </w:p>
        </w:tc>
        <w:tc>
          <w:tcPr>
            <w:tcW w:w="1700" w:type="dxa"/>
          </w:tcPr>
          <w:p w14:paraId="3700F82F" w14:textId="77777777" w:rsidR="0070009A" w:rsidRDefault="0070009A" w:rsidP="00241307">
            <w:pPr>
              <w:cnfStyle w:val="000000000000" w:firstRow="0" w:lastRow="0" w:firstColumn="0" w:lastColumn="0" w:oddVBand="0" w:evenVBand="0" w:oddHBand="0" w:evenHBand="0" w:firstRowFirstColumn="0" w:firstRowLastColumn="0" w:lastRowFirstColumn="0" w:lastRowLastColumn="0"/>
            </w:pPr>
            <w:r w:rsidRPr="2424E40A">
              <w:rPr>
                <w:rFonts w:ascii="Calibri" w:eastAsia="Calibri" w:hAnsi="Calibri" w:cs="Calibri"/>
                <w:color w:val="000000"/>
                <w:szCs w:val="22"/>
              </w:rPr>
              <w:t>24,267</w:t>
            </w:r>
          </w:p>
        </w:tc>
        <w:tc>
          <w:tcPr>
            <w:tcW w:w="1448" w:type="dxa"/>
          </w:tcPr>
          <w:p w14:paraId="3B3DF678" w14:textId="77777777" w:rsidR="0070009A" w:rsidRDefault="0070009A" w:rsidP="00241307">
            <w:pPr>
              <w:cnfStyle w:val="000000000000" w:firstRow="0" w:lastRow="0" w:firstColumn="0" w:lastColumn="0" w:oddVBand="0" w:evenVBand="0" w:oddHBand="0" w:evenHBand="0" w:firstRowFirstColumn="0" w:firstRowLastColumn="0" w:lastRowFirstColumn="0" w:lastRowLastColumn="0"/>
            </w:pPr>
            <w:r w:rsidRPr="2424E40A">
              <w:rPr>
                <w:rFonts w:ascii="Calibri" w:eastAsia="Calibri" w:hAnsi="Calibri" w:cs="Calibri"/>
                <w:color w:val="000000"/>
                <w:szCs w:val="22"/>
              </w:rPr>
              <w:t>-18,004</w:t>
            </w:r>
          </w:p>
        </w:tc>
      </w:tr>
      <w:tr w:rsidR="0070009A" w14:paraId="3A2C77AF" w14:textId="77777777" w:rsidTr="00241307">
        <w:trPr>
          <w:trHeight w:val="300"/>
          <w:jc w:val="center"/>
        </w:trPr>
        <w:tc>
          <w:tcPr>
            <w:cnfStyle w:val="001000000000" w:firstRow="0" w:lastRow="0" w:firstColumn="1" w:lastColumn="0" w:oddVBand="0" w:evenVBand="0" w:oddHBand="0" w:evenHBand="0" w:firstRowFirstColumn="0" w:firstRowLastColumn="0" w:lastRowFirstColumn="0" w:lastRowLastColumn="0"/>
            <w:tcW w:w="1522" w:type="dxa"/>
          </w:tcPr>
          <w:p w14:paraId="56275001" w14:textId="77777777" w:rsidR="0070009A" w:rsidRDefault="0070009A" w:rsidP="00241307">
            <w:r w:rsidRPr="2424E40A">
              <w:rPr>
                <w:rFonts w:ascii="Calibri" w:eastAsia="Calibri" w:hAnsi="Calibri" w:cs="Calibri"/>
                <w:b w:val="0"/>
                <w:color w:val="000000"/>
                <w:szCs w:val="22"/>
              </w:rPr>
              <w:t>-26,0</w:t>
            </w:r>
          </w:p>
        </w:tc>
        <w:tc>
          <w:tcPr>
            <w:tcW w:w="1700" w:type="dxa"/>
          </w:tcPr>
          <w:p w14:paraId="3D350ABC" w14:textId="77777777" w:rsidR="0070009A" w:rsidRDefault="0070009A" w:rsidP="00241307">
            <w:pPr>
              <w:cnfStyle w:val="000000000000" w:firstRow="0" w:lastRow="0" w:firstColumn="0" w:lastColumn="0" w:oddVBand="0" w:evenVBand="0" w:oddHBand="0" w:evenHBand="0" w:firstRowFirstColumn="0" w:firstRowLastColumn="0" w:lastRowFirstColumn="0" w:lastRowLastColumn="0"/>
            </w:pPr>
            <w:r w:rsidRPr="2424E40A">
              <w:rPr>
                <w:rFonts w:ascii="Calibri" w:eastAsia="Calibri" w:hAnsi="Calibri" w:cs="Calibri"/>
                <w:color w:val="000000"/>
                <w:szCs w:val="22"/>
              </w:rPr>
              <w:t>25,151</w:t>
            </w:r>
          </w:p>
        </w:tc>
        <w:tc>
          <w:tcPr>
            <w:tcW w:w="1448" w:type="dxa"/>
          </w:tcPr>
          <w:p w14:paraId="36E99601" w14:textId="77777777" w:rsidR="0070009A" w:rsidRDefault="0070009A" w:rsidP="00241307">
            <w:pPr>
              <w:cnfStyle w:val="000000000000" w:firstRow="0" w:lastRow="0" w:firstColumn="0" w:lastColumn="0" w:oddVBand="0" w:evenVBand="0" w:oddHBand="0" w:evenHBand="0" w:firstRowFirstColumn="0" w:firstRowLastColumn="0" w:lastRowFirstColumn="0" w:lastRowLastColumn="0"/>
            </w:pPr>
            <w:r w:rsidRPr="2424E40A">
              <w:rPr>
                <w:rFonts w:ascii="Calibri" w:eastAsia="Calibri" w:hAnsi="Calibri" w:cs="Calibri"/>
                <w:color w:val="000000"/>
                <w:szCs w:val="22"/>
              </w:rPr>
              <w:t>-16,626</w:t>
            </w:r>
          </w:p>
        </w:tc>
      </w:tr>
      <w:tr w:rsidR="0070009A" w14:paraId="0545120D" w14:textId="77777777" w:rsidTr="00241307">
        <w:trPr>
          <w:trHeight w:val="300"/>
          <w:jc w:val="center"/>
        </w:trPr>
        <w:tc>
          <w:tcPr>
            <w:cnfStyle w:val="001000000000" w:firstRow="0" w:lastRow="0" w:firstColumn="1" w:lastColumn="0" w:oddVBand="0" w:evenVBand="0" w:oddHBand="0" w:evenHBand="0" w:firstRowFirstColumn="0" w:firstRowLastColumn="0" w:lastRowFirstColumn="0" w:lastRowLastColumn="0"/>
            <w:tcW w:w="1522" w:type="dxa"/>
          </w:tcPr>
          <w:p w14:paraId="56F84DD0" w14:textId="77777777" w:rsidR="0070009A" w:rsidRDefault="0070009A" w:rsidP="00241307">
            <w:r w:rsidRPr="2424E40A">
              <w:rPr>
                <w:rFonts w:ascii="Calibri" w:eastAsia="Calibri" w:hAnsi="Calibri" w:cs="Calibri"/>
                <w:b w:val="0"/>
                <w:color w:val="000000"/>
                <w:szCs w:val="22"/>
              </w:rPr>
              <w:t>-25,0</w:t>
            </w:r>
          </w:p>
        </w:tc>
        <w:tc>
          <w:tcPr>
            <w:tcW w:w="1700" w:type="dxa"/>
          </w:tcPr>
          <w:p w14:paraId="0ECE0B38" w14:textId="77777777" w:rsidR="0070009A" w:rsidRDefault="0070009A" w:rsidP="00241307">
            <w:pPr>
              <w:cnfStyle w:val="000000000000" w:firstRow="0" w:lastRow="0" w:firstColumn="0" w:lastColumn="0" w:oddVBand="0" w:evenVBand="0" w:oddHBand="0" w:evenHBand="0" w:firstRowFirstColumn="0" w:firstRowLastColumn="0" w:lastRowFirstColumn="0" w:lastRowLastColumn="0"/>
            </w:pPr>
            <w:r w:rsidRPr="2424E40A">
              <w:rPr>
                <w:rFonts w:ascii="Calibri" w:eastAsia="Calibri" w:hAnsi="Calibri" w:cs="Calibri"/>
                <w:color w:val="000000"/>
                <w:szCs w:val="22"/>
              </w:rPr>
              <w:t>26,027</w:t>
            </w:r>
          </w:p>
        </w:tc>
        <w:tc>
          <w:tcPr>
            <w:tcW w:w="1448" w:type="dxa"/>
          </w:tcPr>
          <w:p w14:paraId="119110FA" w14:textId="77777777" w:rsidR="0070009A" w:rsidRDefault="0070009A" w:rsidP="00241307">
            <w:pPr>
              <w:cnfStyle w:val="000000000000" w:firstRow="0" w:lastRow="0" w:firstColumn="0" w:lastColumn="0" w:oddVBand="0" w:evenVBand="0" w:oddHBand="0" w:evenHBand="0" w:firstRowFirstColumn="0" w:firstRowLastColumn="0" w:lastRowFirstColumn="0" w:lastRowLastColumn="0"/>
            </w:pPr>
            <w:r w:rsidRPr="2424E40A">
              <w:rPr>
                <w:rFonts w:ascii="Calibri" w:eastAsia="Calibri" w:hAnsi="Calibri" w:cs="Calibri"/>
                <w:color w:val="000000"/>
                <w:szCs w:val="22"/>
              </w:rPr>
              <w:t>-16,050</w:t>
            </w:r>
          </w:p>
        </w:tc>
      </w:tr>
      <w:tr w:rsidR="0070009A" w14:paraId="7303EAB7" w14:textId="77777777" w:rsidTr="00241307">
        <w:trPr>
          <w:trHeight w:val="300"/>
          <w:jc w:val="center"/>
        </w:trPr>
        <w:tc>
          <w:tcPr>
            <w:cnfStyle w:val="001000000000" w:firstRow="0" w:lastRow="0" w:firstColumn="1" w:lastColumn="0" w:oddVBand="0" w:evenVBand="0" w:oddHBand="0" w:evenHBand="0" w:firstRowFirstColumn="0" w:firstRowLastColumn="0" w:lastRowFirstColumn="0" w:lastRowLastColumn="0"/>
            <w:tcW w:w="1522" w:type="dxa"/>
          </w:tcPr>
          <w:p w14:paraId="45D23E49" w14:textId="77777777" w:rsidR="0070009A" w:rsidRDefault="0070009A" w:rsidP="00241307">
            <w:r w:rsidRPr="2424E40A">
              <w:rPr>
                <w:rFonts w:ascii="Calibri" w:eastAsia="Calibri" w:hAnsi="Calibri" w:cs="Calibri"/>
                <w:b w:val="0"/>
                <w:color w:val="000000"/>
                <w:szCs w:val="22"/>
              </w:rPr>
              <w:t>-24,1</w:t>
            </w:r>
          </w:p>
        </w:tc>
        <w:tc>
          <w:tcPr>
            <w:tcW w:w="1700" w:type="dxa"/>
          </w:tcPr>
          <w:p w14:paraId="2DAC4DE3" w14:textId="77777777" w:rsidR="0070009A" w:rsidRDefault="0070009A" w:rsidP="00241307">
            <w:pPr>
              <w:cnfStyle w:val="000000000000" w:firstRow="0" w:lastRow="0" w:firstColumn="0" w:lastColumn="0" w:oddVBand="0" w:evenVBand="0" w:oddHBand="0" w:evenHBand="0" w:firstRowFirstColumn="0" w:firstRowLastColumn="0" w:lastRowFirstColumn="0" w:lastRowLastColumn="0"/>
            </w:pPr>
            <w:r w:rsidRPr="2424E40A">
              <w:rPr>
                <w:rFonts w:ascii="Calibri" w:eastAsia="Calibri" w:hAnsi="Calibri" w:cs="Calibri"/>
                <w:color w:val="000000"/>
                <w:szCs w:val="22"/>
              </w:rPr>
              <w:t>26,877</w:t>
            </w:r>
          </w:p>
        </w:tc>
        <w:tc>
          <w:tcPr>
            <w:tcW w:w="1448" w:type="dxa"/>
          </w:tcPr>
          <w:p w14:paraId="4634CF5D" w14:textId="77777777" w:rsidR="0070009A" w:rsidRDefault="0070009A" w:rsidP="00241307">
            <w:pPr>
              <w:cnfStyle w:val="000000000000" w:firstRow="0" w:lastRow="0" w:firstColumn="0" w:lastColumn="0" w:oddVBand="0" w:evenVBand="0" w:oddHBand="0" w:evenHBand="0" w:firstRowFirstColumn="0" w:firstRowLastColumn="0" w:lastRowFirstColumn="0" w:lastRowLastColumn="0"/>
            </w:pPr>
            <w:r w:rsidRPr="2424E40A">
              <w:rPr>
                <w:rFonts w:ascii="Calibri" w:eastAsia="Calibri" w:hAnsi="Calibri" w:cs="Calibri"/>
                <w:color w:val="000000"/>
                <w:szCs w:val="22"/>
              </w:rPr>
              <w:t>-16,048</w:t>
            </w:r>
          </w:p>
        </w:tc>
      </w:tr>
      <w:tr w:rsidR="0070009A" w14:paraId="435A25E5" w14:textId="77777777" w:rsidTr="00241307">
        <w:trPr>
          <w:trHeight w:val="300"/>
          <w:jc w:val="center"/>
        </w:trPr>
        <w:tc>
          <w:tcPr>
            <w:cnfStyle w:val="001000000000" w:firstRow="0" w:lastRow="0" w:firstColumn="1" w:lastColumn="0" w:oddVBand="0" w:evenVBand="0" w:oddHBand="0" w:evenHBand="0" w:firstRowFirstColumn="0" w:firstRowLastColumn="0" w:lastRowFirstColumn="0" w:lastRowLastColumn="0"/>
            <w:tcW w:w="1522" w:type="dxa"/>
          </w:tcPr>
          <w:p w14:paraId="785056B4" w14:textId="77777777" w:rsidR="0070009A" w:rsidRDefault="0070009A" w:rsidP="00241307">
            <w:r w:rsidRPr="2424E40A">
              <w:rPr>
                <w:rFonts w:ascii="Calibri" w:eastAsia="Calibri" w:hAnsi="Calibri" w:cs="Calibri"/>
                <w:b w:val="0"/>
                <w:color w:val="000000"/>
                <w:szCs w:val="22"/>
              </w:rPr>
              <w:t>-23,0</w:t>
            </w:r>
          </w:p>
        </w:tc>
        <w:tc>
          <w:tcPr>
            <w:tcW w:w="1700" w:type="dxa"/>
          </w:tcPr>
          <w:p w14:paraId="3D1B2AB5" w14:textId="77777777" w:rsidR="0070009A" w:rsidRDefault="0070009A" w:rsidP="00241307">
            <w:pPr>
              <w:cnfStyle w:val="000000000000" w:firstRow="0" w:lastRow="0" w:firstColumn="0" w:lastColumn="0" w:oddVBand="0" w:evenVBand="0" w:oddHBand="0" w:evenHBand="0" w:firstRowFirstColumn="0" w:firstRowLastColumn="0" w:lastRowFirstColumn="0" w:lastRowLastColumn="0"/>
            </w:pPr>
            <w:r w:rsidRPr="2424E40A">
              <w:rPr>
                <w:rFonts w:ascii="Calibri" w:eastAsia="Calibri" w:hAnsi="Calibri" w:cs="Calibri"/>
                <w:color w:val="000000"/>
                <w:szCs w:val="22"/>
              </w:rPr>
              <w:t>27,795</w:t>
            </w:r>
          </w:p>
        </w:tc>
        <w:tc>
          <w:tcPr>
            <w:tcW w:w="1448" w:type="dxa"/>
          </w:tcPr>
          <w:p w14:paraId="56422A35" w14:textId="77777777" w:rsidR="0070009A" w:rsidRDefault="0070009A" w:rsidP="00241307">
            <w:pPr>
              <w:cnfStyle w:val="000000000000" w:firstRow="0" w:lastRow="0" w:firstColumn="0" w:lastColumn="0" w:oddVBand="0" w:evenVBand="0" w:oddHBand="0" w:evenHBand="0" w:firstRowFirstColumn="0" w:firstRowLastColumn="0" w:lastRowFirstColumn="0" w:lastRowLastColumn="0"/>
            </w:pPr>
            <w:r w:rsidRPr="2424E40A">
              <w:rPr>
                <w:rFonts w:ascii="Calibri" w:eastAsia="Calibri" w:hAnsi="Calibri" w:cs="Calibri"/>
                <w:color w:val="000000"/>
                <w:szCs w:val="22"/>
              </w:rPr>
              <w:t>-14,384</w:t>
            </w:r>
          </w:p>
        </w:tc>
      </w:tr>
      <w:tr w:rsidR="0070009A" w14:paraId="59141E6E" w14:textId="77777777" w:rsidTr="00241307">
        <w:trPr>
          <w:trHeight w:val="300"/>
          <w:jc w:val="center"/>
        </w:trPr>
        <w:tc>
          <w:tcPr>
            <w:cnfStyle w:val="001000000000" w:firstRow="0" w:lastRow="0" w:firstColumn="1" w:lastColumn="0" w:oddVBand="0" w:evenVBand="0" w:oddHBand="0" w:evenHBand="0" w:firstRowFirstColumn="0" w:firstRowLastColumn="0" w:lastRowFirstColumn="0" w:lastRowLastColumn="0"/>
            <w:tcW w:w="1522" w:type="dxa"/>
          </w:tcPr>
          <w:p w14:paraId="746C9895" w14:textId="77777777" w:rsidR="0070009A" w:rsidRDefault="0070009A" w:rsidP="00241307">
            <w:r w:rsidRPr="2424E40A">
              <w:rPr>
                <w:rFonts w:ascii="Calibri" w:eastAsia="Calibri" w:hAnsi="Calibri" w:cs="Calibri"/>
                <w:b w:val="0"/>
                <w:color w:val="000000"/>
                <w:szCs w:val="22"/>
              </w:rPr>
              <w:t>-22,0</w:t>
            </w:r>
          </w:p>
        </w:tc>
        <w:tc>
          <w:tcPr>
            <w:tcW w:w="1700" w:type="dxa"/>
          </w:tcPr>
          <w:p w14:paraId="05267688" w14:textId="77777777" w:rsidR="0070009A" w:rsidRDefault="0070009A" w:rsidP="00241307">
            <w:pPr>
              <w:cnfStyle w:val="000000000000" w:firstRow="0" w:lastRow="0" w:firstColumn="0" w:lastColumn="0" w:oddVBand="0" w:evenVBand="0" w:oddHBand="0" w:evenHBand="0" w:firstRowFirstColumn="0" w:firstRowLastColumn="0" w:lastRowFirstColumn="0" w:lastRowLastColumn="0"/>
            </w:pPr>
            <w:r w:rsidRPr="2424E40A">
              <w:rPr>
                <w:rFonts w:ascii="Calibri" w:eastAsia="Calibri" w:hAnsi="Calibri" w:cs="Calibri"/>
                <w:color w:val="000000"/>
                <w:szCs w:val="22"/>
              </w:rPr>
              <w:t>28,778</w:t>
            </w:r>
          </w:p>
        </w:tc>
        <w:tc>
          <w:tcPr>
            <w:tcW w:w="1448" w:type="dxa"/>
          </w:tcPr>
          <w:p w14:paraId="2F9DF030" w14:textId="77777777" w:rsidR="0070009A" w:rsidRDefault="0070009A" w:rsidP="00241307">
            <w:pPr>
              <w:cnfStyle w:val="000000000000" w:firstRow="0" w:lastRow="0" w:firstColumn="0" w:lastColumn="0" w:oddVBand="0" w:evenVBand="0" w:oddHBand="0" w:evenHBand="0" w:firstRowFirstColumn="0" w:firstRowLastColumn="0" w:lastRowFirstColumn="0" w:lastRowLastColumn="0"/>
            </w:pPr>
            <w:r w:rsidRPr="2424E40A">
              <w:rPr>
                <w:rFonts w:ascii="Calibri" w:eastAsia="Calibri" w:hAnsi="Calibri" w:cs="Calibri"/>
                <w:color w:val="000000"/>
                <w:szCs w:val="22"/>
              </w:rPr>
              <w:t>-13,913</w:t>
            </w:r>
          </w:p>
        </w:tc>
      </w:tr>
      <w:tr w:rsidR="0070009A" w14:paraId="3A2E5FAD" w14:textId="77777777" w:rsidTr="00241307">
        <w:trPr>
          <w:trHeight w:val="300"/>
          <w:jc w:val="center"/>
        </w:trPr>
        <w:tc>
          <w:tcPr>
            <w:cnfStyle w:val="001000000000" w:firstRow="0" w:lastRow="0" w:firstColumn="1" w:lastColumn="0" w:oddVBand="0" w:evenVBand="0" w:oddHBand="0" w:evenHBand="0" w:firstRowFirstColumn="0" w:firstRowLastColumn="0" w:lastRowFirstColumn="0" w:lastRowLastColumn="0"/>
            <w:tcW w:w="1522" w:type="dxa"/>
          </w:tcPr>
          <w:p w14:paraId="73E03641" w14:textId="77777777" w:rsidR="0070009A" w:rsidRDefault="0070009A" w:rsidP="00241307">
            <w:r w:rsidRPr="2424E40A">
              <w:rPr>
                <w:rFonts w:ascii="Calibri" w:eastAsia="Calibri" w:hAnsi="Calibri" w:cs="Calibri"/>
                <w:b w:val="0"/>
                <w:color w:val="000000"/>
                <w:szCs w:val="22"/>
              </w:rPr>
              <w:t>-21,0</w:t>
            </w:r>
          </w:p>
        </w:tc>
        <w:tc>
          <w:tcPr>
            <w:tcW w:w="1700" w:type="dxa"/>
          </w:tcPr>
          <w:p w14:paraId="7B8E42B6" w14:textId="77777777" w:rsidR="0070009A" w:rsidRDefault="0070009A" w:rsidP="00241307">
            <w:pPr>
              <w:cnfStyle w:val="000000000000" w:firstRow="0" w:lastRow="0" w:firstColumn="0" w:lastColumn="0" w:oddVBand="0" w:evenVBand="0" w:oddHBand="0" w:evenHBand="0" w:firstRowFirstColumn="0" w:firstRowLastColumn="0" w:lastRowFirstColumn="0" w:lastRowLastColumn="0"/>
            </w:pPr>
            <w:r w:rsidRPr="2424E40A">
              <w:rPr>
                <w:rFonts w:ascii="Calibri" w:eastAsia="Calibri" w:hAnsi="Calibri" w:cs="Calibri"/>
                <w:color w:val="000000"/>
                <w:szCs w:val="22"/>
              </w:rPr>
              <w:t>29,797</w:t>
            </w:r>
          </w:p>
        </w:tc>
        <w:tc>
          <w:tcPr>
            <w:tcW w:w="1448" w:type="dxa"/>
          </w:tcPr>
          <w:p w14:paraId="1BA23DED" w14:textId="77777777" w:rsidR="0070009A" w:rsidRDefault="0070009A" w:rsidP="00241307">
            <w:pPr>
              <w:cnfStyle w:val="000000000000" w:firstRow="0" w:lastRow="0" w:firstColumn="0" w:lastColumn="0" w:oddVBand="0" w:evenVBand="0" w:oddHBand="0" w:evenHBand="0" w:firstRowFirstColumn="0" w:firstRowLastColumn="0" w:lastRowFirstColumn="0" w:lastRowLastColumn="0"/>
            </w:pPr>
            <w:r w:rsidRPr="2424E40A">
              <w:rPr>
                <w:rFonts w:ascii="Calibri" w:eastAsia="Calibri" w:hAnsi="Calibri" w:cs="Calibri"/>
                <w:color w:val="000000"/>
                <w:szCs w:val="22"/>
              </w:rPr>
              <w:t>-11,809</w:t>
            </w:r>
          </w:p>
        </w:tc>
      </w:tr>
      <w:tr w:rsidR="0070009A" w14:paraId="1D623349" w14:textId="77777777" w:rsidTr="00241307">
        <w:trPr>
          <w:trHeight w:val="300"/>
          <w:jc w:val="center"/>
        </w:trPr>
        <w:tc>
          <w:tcPr>
            <w:cnfStyle w:val="001000000000" w:firstRow="0" w:lastRow="0" w:firstColumn="1" w:lastColumn="0" w:oddVBand="0" w:evenVBand="0" w:oddHBand="0" w:evenHBand="0" w:firstRowFirstColumn="0" w:firstRowLastColumn="0" w:lastRowFirstColumn="0" w:lastRowLastColumn="0"/>
            <w:tcW w:w="1522" w:type="dxa"/>
          </w:tcPr>
          <w:p w14:paraId="20193AA1" w14:textId="77777777" w:rsidR="0070009A" w:rsidRDefault="0070009A" w:rsidP="00241307">
            <w:r w:rsidRPr="2424E40A">
              <w:rPr>
                <w:rFonts w:ascii="Calibri" w:eastAsia="Calibri" w:hAnsi="Calibri" w:cs="Calibri"/>
                <w:b w:val="0"/>
                <w:color w:val="000000"/>
                <w:szCs w:val="22"/>
              </w:rPr>
              <w:t>-20,0</w:t>
            </w:r>
          </w:p>
        </w:tc>
        <w:tc>
          <w:tcPr>
            <w:tcW w:w="1700" w:type="dxa"/>
          </w:tcPr>
          <w:p w14:paraId="02EAF09C" w14:textId="77777777" w:rsidR="0070009A" w:rsidRDefault="0070009A" w:rsidP="00241307">
            <w:pPr>
              <w:cnfStyle w:val="000000000000" w:firstRow="0" w:lastRow="0" w:firstColumn="0" w:lastColumn="0" w:oddVBand="0" w:evenVBand="0" w:oddHBand="0" w:evenHBand="0" w:firstRowFirstColumn="0" w:firstRowLastColumn="0" w:lastRowFirstColumn="0" w:lastRowLastColumn="0"/>
            </w:pPr>
            <w:r w:rsidRPr="2424E40A">
              <w:rPr>
                <w:rFonts w:ascii="Calibri" w:eastAsia="Calibri" w:hAnsi="Calibri" w:cs="Calibri"/>
                <w:color w:val="000000"/>
                <w:szCs w:val="22"/>
              </w:rPr>
              <w:t>30,806</w:t>
            </w:r>
          </w:p>
        </w:tc>
        <w:tc>
          <w:tcPr>
            <w:tcW w:w="1448" w:type="dxa"/>
          </w:tcPr>
          <w:p w14:paraId="0A1D340B" w14:textId="77777777" w:rsidR="0070009A" w:rsidRDefault="0070009A" w:rsidP="00241307">
            <w:pPr>
              <w:cnfStyle w:val="000000000000" w:firstRow="0" w:lastRow="0" w:firstColumn="0" w:lastColumn="0" w:oddVBand="0" w:evenVBand="0" w:oddHBand="0" w:evenHBand="0" w:firstRowFirstColumn="0" w:firstRowLastColumn="0" w:lastRowFirstColumn="0" w:lastRowLastColumn="0"/>
            </w:pPr>
            <w:r w:rsidRPr="2424E40A">
              <w:rPr>
                <w:rFonts w:ascii="Calibri" w:eastAsia="Calibri" w:hAnsi="Calibri" w:cs="Calibri"/>
                <w:color w:val="000000"/>
                <w:szCs w:val="22"/>
              </w:rPr>
              <w:t>-9,754</w:t>
            </w:r>
          </w:p>
        </w:tc>
      </w:tr>
      <w:tr w:rsidR="0070009A" w14:paraId="1456A4B3" w14:textId="77777777" w:rsidTr="00241307">
        <w:trPr>
          <w:trHeight w:val="300"/>
          <w:jc w:val="center"/>
        </w:trPr>
        <w:tc>
          <w:tcPr>
            <w:cnfStyle w:val="001000000000" w:firstRow="0" w:lastRow="0" w:firstColumn="1" w:lastColumn="0" w:oddVBand="0" w:evenVBand="0" w:oddHBand="0" w:evenHBand="0" w:firstRowFirstColumn="0" w:firstRowLastColumn="0" w:lastRowFirstColumn="0" w:lastRowLastColumn="0"/>
            <w:tcW w:w="1522" w:type="dxa"/>
          </w:tcPr>
          <w:p w14:paraId="5B564536" w14:textId="77777777" w:rsidR="0070009A" w:rsidRDefault="0070009A" w:rsidP="00241307">
            <w:r w:rsidRPr="2424E40A">
              <w:rPr>
                <w:rFonts w:ascii="Calibri" w:eastAsia="Calibri" w:hAnsi="Calibri" w:cs="Calibri"/>
                <w:b w:val="0"/>
                <w:color w:val="000000"/>
                <w:szCs w:val="22"/>
              </w:rPr>
              <w:t>-19,0</w:t>
            </w:r>
          </w:p>
        </w:tc>
        <w:tc>
          <w:tcPr>
            <w:tcW w:w="1700" w:type="dxa"/>
          </w:tcPr>
          <w:p w14:paraId="17AA0113" w14:textId="77777777" w:rsidR="0070009A" w:rsidRDefault="0070009A" w:rsidP="00241307">
            <w:pPr>
              <w:cnfStyle w:val="000000000000" w:firstRow="0" w:lastRow="0" w:firstColumn="0" w:lastColumn="0" w:oddVBand="0" w:evenVBand="0" w:oddHBand="0" w:evenHBand="0" w:firstRowFirstColumn="0" w:firstRowLastColumn="0" w:lastRowFirstColumn="0" w:lastRowLastColumn="0"/>
            </w:pPr>
            <w:r w:rsidRPr="2424E40A">
              <w:rPr>
                <w:rFonts w:ascii="Calibri" w:eastAsia="Calibri" w:hAnsi="Calibri" w:cs="Calibri"/>
                <w:color w:val="000000"/>
                <w:szCs w:val="22"/>
              </w:rPr>
              <w:t>31,760</w:t>
            </w:r>
          </w:p>
        </w:tc>
        <w:tc>
          <w:tcPr>
            <w:tcW w:w="1448" w:type="dxa"/>
          </w:tcPr>
          <w:p w14:paraId="6FF7E69A" w14:textId="77777777" w:rsidR="0070009A" w:rsidRDefault="0070009A" w:rsidP="00241307">
            <w:pPr>
              <w:cnfStyle w:val="000000000000" w:firstRow="0" w:lastRow="0" w:firstColumn="0" w:lastColumn="0" w:oddVBand="0" w:evenVBand="0" w:oddHBand="0" w:evenHBand="0" w:firstRowFirstColumn="0" w:firstRowLastColumn="0" w:lastRowFirstColumn="0" w:lastRowLastColumn="0"/>
            </w:pPr>
            <w:r w:rsidRPr="2424E40A">
              <w:rPr>
                <w:rFonts w:ascii="Calibri" w:eastAsia="Calibri" w:hAnsi="Calibri" w:cs="Calibri"/>
                <w:color w:val="000000"/>
                <w:szCs w:val="22"/>
              </w:rPr>
              <w:t>-10,004</w:t>
            </w:r>
          </w:p>
        </w:tc>
      </w:tr>
      <w:tr w:rsidR="0070009A" w14:paraId="62B4E478" w14:textId="77777777" w:rsidTr="00241307">
        <w:trPr>
          <w:trHeight w:val="300"/>
          <w:jc w:val="center"/>
        </w:trPr>
        <w:tc>
          <w:tcPr>
            <w:cnfStyle w:val="001000000000" w:firstRow="0" w:lastRow="0" w:firstColumn="1" w:lastColumn="0" w:oddVBand="0" w:evenVBand="0" w:oddHBand="0" w:evenHBand="0" w:firstRowFirstColumn="0" w:firstRowLastColumn="0" w:lastRowFirstColumn="0" w:lastRowLastColumn="0"/>
            <w:tcW w:w="1522" w:type="dxa"/>
          </w:tcPr>
          <w:p w14:paraId="5AF91927" w14:textId="77777777" w:rsidR="0070009A" w:rsidRDefault="0070009A" w:rsidP="00241307">
            <w:r w:rsidRPr="2424E40A">
              <w:rPr>
                <w:rFonts w:ascii="Calibri" w:eastAsia="Calibri" w:hAnsi="Calibri" w:cs="Calibri"/>
                <w:b w:val="0"/>
                <w:color w:val="000000"/>
                <w:szCs w:val="22"/>
              </w:rPr>
              <w:t>-18,0</w:t>
            </w:r>
          </w:p>
        </w:tc>
        <w:tc>
          <w:tcPr>
            <w:tcW w:w="1700" w:type="dxa"/>
          </w:tcPr>
          <w:p w14:paraId="2146DADD" w14:textId="77777777" w:rsidR="0070009A" w:rsidRDefault="0070009A" w:rsidP="00241307">
            <w:pPr>
              <w:cnfStyle w:val="000000000000" w:firstRow="0" w:lastRow="0" w:firstColumn="0" w:lastColumn="0" w:oddVBand="0" w:evenVBand="0" w:oddHBand="0" w:evenHBand="0" w:firstRowFirstColumn="0" w:firstRowLastColumn="0" w:lastRowFirstColumn="0" w:lastRowLastColumn="0"/>
            </w:pPr>
            <w:r w:rsidRPr="2424E40A">
              <w:rPr>
                <w:rFonts w:ascii="Calibri" w:eastAsia="Calibri" w:hAnsi="Calibri" w:cs="Calibri"/>
                <w:color w:val="000000"/>
                <w:szCs w:val="22"/>
              </w:rPr>
              <w:t>32,605</w:t>
            </w:r>
          </w:p>
        </w:tc>
        <w:tc>
          <w:tcPr>
            <w:tcW w:w="1448" w:type="dxa"/>
          </w:tcPr>
          <w:p w14:paraId="36472721" w14:textId="77777777" w:rsidR="0070009A" w:rsidRDefault="0070009A" w:rsidP="00241307">
            <w:pPr>
              <w:cnfStyle w:val="000000000000" w:firstRow="0" w:lastRow="0" w:firstColumn="0" w:lastColumn="0" w:oddVBand="0" w:evenVBand="0" w:oddHBand="0" w:evenHBand="0" w:firstRowFirstColumn="0" w:firstRowLastColumn="0" w:lastRowFirstColumn="0" w:lastRowLastColumn="0"/>
            </w:pPr>
            <w:r w:rsidRPr="2424E40A">
              <w:rPr>
                <w:rFonts w:ascii="Calibri" w:eastAsia="Calibri" w:hAnsi="Calibri" w:cs="Calibri"/>
                <w:color w:val="000000"/>
                <w:szCs w:val="22"/>
              </w:rPr>
              <w:t>-8,331</w:t>
            </w:r>
          </w:p>
        </w:tc>
      </w:tr>
      <w:tr w:rsidR="0070009A" w14:paraId="51F3005F" w14:textId="77777777" w:rsidTr="00241307">
        <w:trPr>
          <w:trHeight w:val="300"/>
          <w:jc w:val="center"/>
        </w:trPr>
        <w:tc>
          <w:tcPr>
            <w:cnfStyle w:val="001000000000" w:firstRow="0" w:lastRow="0" w:firstColumn="1" w:lastColumn="0" w:oddVBand="0" w:evenVBand="0" w:oddHBand="0" w:evenHBand="0" w:firstRowFirstColumn="0" w:firstRowLastColumn="0" w:lastRowFirstColumn="0" w:lastRowLastColumn="0"/>
            <w:tcW w:w="1522" w:type="dxa"/>
          </w:tcPr>
          <w:p w14:paraId="50ADB45F" w14:textId="77777777" w:rsidR="0070009A" w:rsidRDefault="0070009A" w:rsidP="00241307">
            <w:r w:rsidRPr="2424E40A">
              <w:rPr>
                <w:rFonts w:ascii="Calibri" w:eastAsia="Calibri" w:hAnsi="Calibri" w:cs="Calibri"/>
                <w:b w:val="0"/>
                <w:color w:val="000000"/>
                <w:szCs w:val="22"/>
              </w:rPr>
              <w:t>-17,0</w:t>
            </w:r>
          </w:p>
        </w:tc>
        <w:tc>
          <w:tcPr>
            <w:tcW w:w="1700" w:type="dxa"/>
          </w:tcPr>
          <w:p w14:paraId="32ED861E" w14:textId="77777777" w:rsidR="0070009A" w:rsidRDefault="0070009A" w:rsidP="00241307">
            <w:pPr>
              <w:cnfStyle w:val="000000000000" w:firstRow="0" w:lastRow="0" w:firstColumn="0" w:lastColumn="0" w:oddVBand="0" w:evenVBand="0" w:oddHBand="0" w:evenHBand="0" w:firstRowFirstColumn="0" w:firstRowLastColumn="0" w:lastRowFirstColumn="0" w:lastRowLastColumn="0"/>
            </w:pPr>
            <w:r w:rsidRPr="2424E40A">
              <w:rPr>
                <w:rFonts w:ascii="Calibri" w:eastAsia="Calibri" w:hAnsi="Calibri" w:cs="Calibri"/>
                <w:color w:val="000000"/>
                <w:szCs w:val="22"/>
              </w:rPr>
              <w:t>33,333</w:t>
            </w:r>
          </w:p>
        </w:tc>
        <w:tc>
          <w:tcPr>
            <w:tcW w:w="1448" w:type="dxa"/>
          </w:tcPr>
          <w:p w14:paraId="5D3EEC10" w14:textId="77777777" w:rsidR="0070009A" w:rsidRDefault="0070009A" w:rsidP="00241307">
            <w:pPr>
              <w:cnfStyle w:val="000000000000" w:firstRow="0" w:lastRow="0" w:firstColumn="0" w:lastColumn="0" w:oddVBand="0" w:evenVBand="0" w:oddHBand="0" w:evenHBand="0" w:firstRowFirstColumn="0" w:firstRowLastColumn="0" w:lastRowFirstColumn="0" w:lastRowLastColumn="0"/>
            </w:pPr>
            <w:r w:rsidRPr="2424E40A">
              <w:rPr>
                <w:rFonts w:ascii="Calibri" w:eastAsia="Calibri" w:hAnsi="Calibri" w:cs="Calibri"/>
                <w:color w:val="000000"/>
                <w:szCs w:val="22"/>
              </w:rPr>
              <w:t>-7,515</w:t>
            </w:r>
          </w:p>
        </w:tc>
      </w:tr>
      <w:tr w:rsidR="0070009A" w14:paraId="5CE8F348" w14:textId="77777777" w:rsidTr="00241307">
        <w:trPr>
          <w:trHeight w:val="300"/>
          <w:jc w:val="center"/>
        </w:trPr>
        <w:tc>
          <w:tcPr>
            <w:cnfStyle w:val="001000000000" w:firstRow="0" w:lastRow="0" w:firstColumn="1" w:lastColumn="0" w:oddVBand="0" w:evenVBand="0" w:oddHBand="0" w:evenHBand="0" w:firstRowFirstColumn="0" w:firstRowLastColumn="0" w:lastRowFirstColumn="0" w:lastRowLastColumn="0"/>
            <w:tcW w:w="1522" w:type="dxa"/>
          </w:tcPr>
          <w:p w14:paraId="72621F31" w14:textId="77777777" w:rsidR="0070009A" w:rsidRDefault="0070009A" w:rsidP="00241307">
            <w:r w:rsidRPr="2424E40A">
              <w:rPr>
                <w:rFonts w:ascii="Calibri" w:eastAsia="Calibri" w:hAnsi="Calibri" w:cs="Calibri"/>
                <w:b w:val="0"/>
                <w:color w:val="000000"/>
                <w:szCs w:val="22"/>
              </w:rPr>
              <w:t>-16,0</w:t>
            </w:r>
          </w:p>
        </w:tc>
        <w:tc>
          <w:tcPr>
            <w:tcW w:w="1700" w:type="dxa"/>
          </w:tcPr>
          <w:p w14:paraId="39537D1C" w14:textId="77777777" w:rsidR="0070009A" w:rsidRDefault="0070009A" w:rsidP="00241307">
            <w:pPr>
              <w:cnfStyle w:val="000000000000" w:firstRow="0" w:lastRow="0" w:firstColumn="0" w:lastColumn="0" w:oddVBand="0" w:evenVBand="0" w:oddHBand="0" w:evenHBand="0" w:firstRowFirstColumn="0" w:firstRowLastColumn="0" w:lastRowFirstColumn="0" w:lastRowLastColumn="0"/>
            </w:pPr>
            <w:r w:rsidRPr="2424E40A">
              <w:rPr>
                <w:rFonts w:ascii="Calibri" w:eastAsia="Calibri" w:hAnsi="Calibri" w:cs="Calibri"/>
                <w:color w:val="000000"/>
                <w:szCs w:val="22"/>
              </w:rPr>
              <w:t>33,944</w:t>
            </w:r>
          </w:p>
        </w:tc>
        <w:tc>
          <w:tcPr>
            <w:tcW w:w="1448" w:type="dxa"/>
          </w:tcPr>
          <w:p w14:paraId="52F35AA3" w14:textId="77777777" w:rsidR="0070009A" w:rsidRDefault="0070009A" w:rsidP="00241307">
            <w:pPr>
              <w:cnfStyle w:val="000000000000" w:firstRow="0" w:lastRow="0" w:firstColumn="0" w:lastColumn="0" w:oddVBand="0" w:evenVBand="0" w:oddHBand="0" w:evenHBand="0" w:firstRowFirstColumn="0" w:firstRowLastColumn="0" w:lastRowFirstColumn="0" w:lastRowLastColumn="0"/>
            </w:pPr>
            <w:r w:rsidRPr="2424E40A">
              <w:rPr>
                <w:rFonts w:ascii="Calibri" w:eastAsia="Calibri" w:hAnsi="Calibri" w:cs="Calibri"/>
                <w:color w:val="000000"/>
                <w:szCs w:val="22"/>
              </w:rPr>
              <w:t>-6,840</w:t>
            </w:r>
          </w:p>
        </w:tc>
      </w:tr>
      <w:tr w:rsidR="0070009A" w14:paraId="311B7DB7" w14:textId="77777777" w:rsidTr="00241307">
        <w:trPr>
          <w:trHeight w:val="300"/>
          <w:jc w:val="center"/>
        </w:trPr>
        <w:tc>
          <w:tcPr>
            <w:cnfStyle w:val="001000000000" w:firstRow="0" w:lastRow="0" w:firstColumn="1" w:lastColumn="0" w:oddVBand="0" w:evenVBand="0" w:oddHBand="0" w:evenHBand="0" w:firstRowFirstColumn="0" w:firstRowLastColumn="0" w:lastRowFirstColumn="0" w:lastRowLastColumn="0"/>
            <w:tcW w:w="1522" w:type="dxa"/>
          </w:tcPr>
          <w:p w14:paraId="6FCA09B7" w14:textId="77777777" w:rsidR="0070009A" w:rsidRDefault="0070009A" w:rsidP="00241307">
            <w:r w:rsidRPr="2424E40A">
              <w:rPr>
                <w:rFonts w:ascii="Calibri" w:eastAsia="Calibri" w:hAnsi="Calibri" w:cs="Calibri"/>
                <w:b w:val="0"/>
                <w:color w:val="000000"/>
                <w:szCs w:val="22"/>
              </w:rPr>
              <w:t>-15,0</w:t>
            </w:r>
          </w:p>
        </w:tc>
        <w:tc>
          <w:tcPr>
            <w:tcW w:w="1700" w:type="dxa"/>
          </w:tcPr>
          <w:p w14:paraId="34E39549" w14:textId="77777777" w:rsidR="0070009A" w:rsidRDefault="0070009A" w:rsidP="00241307">
            <w:pPr>
              <w:cnfStyle w:val="000000000000" w:firstRow="0" w:lastRow="0" w:firstColumn="0" w:lastColumn="0" w:oddVBand="0" w:evenVBand="0" w:oddHBand="0" w:evenHBand="0" w:firstRowFirstColumn="0" w:firstRowLastColumn="0" w:lastRowFirstColumn="0" w:lastRowLastColumn="0"/>
            </w:pPr>
            <w:r w:rsidRPr="2424E40A">
              <w:rPr>
                <w:rFonts w:ascii="Calibri" w:eastAsia="Calibri" w:hAnsi="Calibri" w:cs="Calibri"/>
                <w:color w:val="000000"/>
                <w:szCs w:val="22"/>
              </w:rPr>
              <w:t>34,458</w:t>
            </w:r>
          </w:p>
        </w:tc>
        <w:tc>
          <w:tcPr>
            <w:tcW w:w="1448" w:type="dxa"/>
          </w:tcPr>
          <w:p w14:paraId="19E2E943" w14:textId="77777777" w:rsidR="0070009A" w:rsidRDefault="0070009A" w:rsidP="00241307">
            <w:pPr>
              <w:cnfStyle w:val="000000000000" w:firstRow="0" w:lastRow="0" w:firstColumn="0" w:lastColumn="0" w:oddVBand="0" w:evenVBand="0" w:oddHBand="0" w:evenHBand="0" w:firstRowFirstColumn="0" w:firstRowLastColumn="0" w:lastRowFirstColumn="0" w:lastRowLastColumn="0"/>
            </w:pPr>
            <w:r w:rsidRPr="2424E40A">
              <w:rPr>
                <w:rFonts w:ascii="Calibri" w:eastAsia="Calibri" w:hAnsi="Calibri" w:cs="Calibri"/>
                <w:color w:val="000000"/>
                <w:szCs w:val="22"/>
              </w:rPr>
              <w:t>-5,354</w:t>
            </w:r>
          </w:p>
        </w:tc>
      </w:tr>
      <w:tr w:rsidR="0070009A" w14:paraId="62A017CB" w14:textId="77777777" w:rsidTr="00241307">
        <w:trPr>
          <w:trHeight w:val="300"/>
          <w:jc w:val="center"/>
        </w:trPr>
        <w:tc>
          <w:tcPr>
            <w:cnfStyle w:val="001000000000" w:firstRow="0" w:lastRow="0" w:firstColumn="1" w:lastColumn="0" w:oddVBand="0" w:evenVBand="0" w:oddHBand="0" w:evenHBand="0" w:firstRowFirstColumn="0" w:firstRowLastColumn="0" w:lastRowFirstColumn="0" w:lastRowLastColumn="0"/>
            <w:tcW w:w="1522" w:type="dxa"/>
          </w:tcPr>
          <w:p w14:paraId="06B2AF2C" w14:textId="77777777" w:rsidR="0070009A" w:rsidRDefault="0070009A" w:rsidP="00241307">
            <w:r w:rsidRPr="2424E40A">
              <w:rPr>
                <w:rFonts w:ascii="Calibri" w:eastAsia="Calibri" w:hAnsi="Calibri" w:cs="Calibri"/>
                <w:b w:val="0"/>
                <w:color w:val="000000"/>
                <w:szCs w:val="22"/>
              </w:rPr>
              <w:t>-14,0</w:t>
            </w:r>
          </w:p>
        </w:tc>
        <w:tc>
          <w:tcPr>
            <w:tcW w:w="1700" w:type="dxa"/>
          </w:tcPr>
          <w:p w14:paraId="0FF6EEB9" w14:textId="77777777" w:rsidR="0070009A" w:rsidRDefault="0070009A" w:rsidP="00241307">
            <w:pPr>
              <w:cnfStyle w:val="000000000000" w:firstRow="0" w:lastRow="0" w:firstColumn="0" w:lastColumn="0" w:oddVBand="0" w:evenVBand="0" w:oddHBand="0" w:evenHBand="0" w:firstRowFirstColumn="0" w:firstRowLastColumn="0" w:lastRowFirstColumn="0" w:lastRowLastColumn="0"/>
            </w:pPr>
            <w:r w:rsidRPr="2424E40A">
              <w:rPr>
                <w:rFonts w:ascii="Calibri" w:eastAsia="Calibri" w:hAnsi="Calibri" w:cs="Calibri"/>
                <w:color w:val="000000"/>
                <w:szCs w:val="22"/>
              </w:rPr>
              <w:t>34,784</w:t>
            </w:r>
          </w:p>
        </w:tc>
        <w:tc>
          <w:tcPr>
            <w:tcW w:w="1448" w:type="dxa"/>
          </w:tcPr>
          <w:p w14:paraId="0F30EA7B" w14:textId="77777777" w:rsidR="0070009A" w:rsidRDefault="0070009A" w:rsidP="00241307">
            <w:pPr>
              <w:cnfStyle w:val="000000000000" w:firstRow="0" w:lastRow="0" w:firstColumn="0" w:lastColumn="0" w:oddVBand="0" w:evenVBand="0" w:oddHBand="0" w:evenHBand="0" w:firstRowFirstColumn="0" w:firstRowLastColumn="0" w:lastRowFirstColumn="0" w:lastRowLastColumn="0"/>
            </w:pPr>
            <w:r w:rsidRPr="2424E40A">
              <w:rPr>
                <w:rFonts w:ascii="Calibri" w:eastAsia="Calibri" w:hAnsi="Calibri" w:cs="Calibri"/>
                <w:color w:val="000000"/>
                <w:szCs w:val="22"/>
              </w:rPr>
              <w:t>-1,210</w:t>
            </w:r>
          </w:p>
        </w:tc>
      </w:tr>
      <w:tr w:rsidR="0070009A" w14:paraId="3F938349" w14:textId="77777777" w:rsidTr="00241307">
        <w:trPr>
          <w:trHeight w:val="300"/>
          <w:jc w:val="center"/>
        </w:trPr>
        <w:tc>
          <w:tcPr>
            <w:cnfStyle w:val="001000000000" w:firstRow="0" w:lastRow="0" w:firstColumn="1" w:lastColumn="0" w:oddVBand="0" w:evenVBand="0" w:oddHBand="0" w:evenHBand="0" w:firstRowFirstColumn="0" w:firstRowLastColumn="0" w:lastRowFirstColumn="0" w:lastRowLastColumn="0"/>
            <w:tcW w:w="1522" w:type="dxa"/>
          </w:tcPr>
          <w:p w14:paraId="32BDBFE8" w14:textId="77777777" w:rsidR="0070009A" w:rsidRDefault="0070009A" w:rsidP="00241307">
            <w:r w:rsidRPr="2424E40A">
              <w:rPr>
                <w:rFonts w:ascii="Calibri" w:eastAsia="Calibri" w:hAnsi="Calibri" w:cs="Calibri"/>
                <w:b w:val="0"/>
                <w:color w:val="000000"/>
                <w:szCs w:val="22"/>
              </w:rPr>
              <w:t>-13,0</w:t>
            </w:r>
          </w:p>
        </w:tc>
        <w:tc>
          <w:tcPr>
            <w:tcW w:w="1700" w:type="dxa"/>
          </w:tcPr>
          <w:p w14:paraId="3477F61B" w14:textId="77777777" w:rsidR="0070009A" w:rsidRDefault="0070009A" w:rsidP="00241307">
            <w:pPr>
              <w:cnfStyle w:val="000000000000" w:firstRow="0" w:lastRow="0" w:firstColumn="0" w:lastColumn="0" w:oddVBand="0" w:evenVBand="0" w:oddHBand="0" w:evenHBand="0" w:firstRowFirstColumn="0" w:firstRowLastColumn="0" w:lastRowFirstColumn="0" w:lastRowLastColumn="0"/>
            </w:pPr>
            <w:r w:rsidRPr="2424E40A">
              <w:rPr>
                <w:rFonts w:ascii="Calibri" w:eastAsia="Calibri" w:hAnsi="Calibri" w:cs="Calibri"/>
                <w:color w:val="000000"/>
                <w:szCs w:val="22"/>
              </w:rPr>
              <w:t>34,954</w:t>
            </w:r>
          </w:p>
        </w:tc>
        <w:tc>
          <w:tcPr>
            <w:tcW w:w="1448" w:type="dxa"/>
          </w:tcPr>
          <w:p w14:paraId="792946F1" w14:textId="77777777" w:rsidR="0070009A" w:rsidRDefault="0070009A" w:rsidP="00241307">
            <w:pPr>
              <w:cnfStyle w:val="000000000000" w:firstRow="0" w:lastRow="0" w:firstColumn="0" w:lastColumn="0" w:oddVBand="0" w:evenVBand="0" w:oddHBand="0" w:evenHBand="0" w:firstRowFirstColumn="0" w:firstRowLastColumn="0" w:lastRowFirstColumn="0" w:lastRowLastColumn="0"/>
            </w:pPr>
            <w:r w:rsidRPr="2424E40A">
              <w:rPr>
                <w:rFonts w:ascii="Calibri" w:eastAsia="Calibri" w:hAnsi="Calibri" w:cs="Calibri"/>
                <w:color w:val="000000"/>
                <w:szCs w:val="22"/>
              </w:rPr>
              <w:t>2,015</w:t>
            </w:r>
          </w:p>
        </w:tc>
      </w:tr>
    </w:tbl>
    <w:p w14:paraId="19206B8D" w14:textId="77777777" w:rsidR="0070009A" w:rsidRDefault="0070009A" w:rsidP="00E67EEC">
      <w:pPr>
        <w:keepNext/>
        <w:ind w:left="-20" w:right="-20"/>
        <w:jc w:val="center"/>
      </w:pPr>
      <w:r>
        <w:rPr>
          <w:noProof/>
          <w:lang w:val="fr-FR"/>
        </w:rPr>
        <w:drawing>
          <wp:inline distT="0" distB="0" distL="0" distR="0" wp14:anchorId="74B855E3" wp14:editId="5EC3E092">
            <wp:extent cx="4377058" cy="3877857"/>
            <wp:effectExtent l="0" t="0" r="4445" b="0"/>
            <wp:docPr id="514880575" name="Picture 514880575" descr="A graph of a dia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4880575" name="Picture 514880575" descr="A graph of a diagram&#10;&#10;Description automatically generated with medium confidence"/>
                    <pic:cNvPicPr/>
                  </pic:nvPicPr>
                  <pic:blipFill>
                    <a:blip r:embed="rId14">
                      <a:extLst>
                        <a:ext uri="{28A0092B-C50C-407E-A947-70E740481C1C}">
                          <a14:useLocalDpi xmlns:a14="http://schemas.microsoft.com/office/drawing/2010/main" val="0"/>
                        </a:ext>
                      </a:extLst>
                    </a:blip>
                    <a:stretch>
                      <a:fillRect/>
                    </a:stretch>
                  </pic:blipFill>
                  <pic:spPr>
                    <a:xfrm>
                      <a:off x="0" y="0"/>
                      <a:ext cx="4385219" cy="3885087"/>
                    </a:xfrm>
                    <a:prstGeom prst="rect">
                      <a:avLst/>
                    </a:prstGeom>
                  </pic:spPr>
                </pic:pic>
              </a:graphicData>
            </a:graphic>
          </wp:inline>
        </w:drawing>
      </w:r>
    </w:p>
    <w:p w14:paraId="0BCAC682" w14:textId="5D4F5022" w:rsidR="0070009A" w:rsidRPr="00604425" w:rsidRDefault="0070009A" w:rsidP="00E67EEC">
      <w:pPr>
        <w:pStyle w:val="Lgende"/>
        <w:jc w:val="center"/>
        <w:rPr>
          <w:rStyle w:val="SubtitleNoBold"/>
          <w:caps w:val="0"/>
          <w:color w:val="000000" w:themeColor="text1"/>
          <w:sz w:val="16"/>
          <w:szCs w:val="20"/>
        </w:rPr>
      </w:pPr>
      <w:bookmarkStart w:id="15" w:name="_Ref168312404"/>
      <w:bookmarkStart w:id="16" w:name="_Toc168325590"/>
      <w:bookmarkStart w:id="17" w:name="_Toc168861449"/>
      <w:r w:rsidRPr="00AD7CB4">
        <w:t>Figure</w:t>
      </w:r>
      <w:bookmarkEnd w:id="15"/>
      <w:r>
        <w:t xml:space="preserve"> 5</w:t>
      </w:r>
      <w:r w:rsidRPr="00AD7CB4">
        <w:t>: NON-LINEAR AMP</w:t>
      </w:r>
      <w:r>
        <w:t>LIFIER HPA CHARACTERISTICS IN C-</w:t>
      </w:r>
      <w:r w:rsidRPr="00AD7CB4">
        <w:t>BAND</w:t>
      </w:r>
      <w:bookmarkEnd w:id="16"/>
      <w:bookmarkEnd w:id="17"/>
    </w:p>
    <w:p w14:paraId="7D2E2B3C" w14:textId="295A169E" w:rsidR="0070009A" w:rsidRPr="00E67EEC" w:rsidRDefault="0070009A" w:rsidP="00E67EEC">
      <w:pPr>
        <w:pStyle w:val="Titre2"/>
        <w:rPr>
          <w:rStyle w:val="SubtitleNoBold"/>
          <w:rFonts w:asciiTheme="majorHAnsi" w:hAnsiTheme="majorHAnsi"/>
          <w:b/>
          <w:color w:val="auto"/>
          <w:sz w:val="21"/>
          <w:szCs w:val="72"/>
        </w:rPr>
      </w:pPr>
      <w:r w:rsidRPr="00E67EEC">
        <w:rPr>
          <w:rStyle w:val="SubtitleNoBold"/>
          <w:rFonts w:asciiTheme="majorHAnsi" w:hAnsiTheme="majorHAnsi"/>
          <w:b/>
          <w:color w:val="auto"/>
          <w:sz w:val="21"/>
          <w:szCs w:val="72"/>
        </w:rPr>
        <w:lastRenderedPageBreak/>
        <w:t>Q-band satellite amplifier model</w:t>
      </w:r>
    </w:p>
    <w:p w14:paraId="6F3D9DF8" w14:textId="77777777" w:rsidR="0070009A" w:rsidRPr="00AD7CB4" w:rsidRDefault="0070009A" w:rsidP="0070009A">
      <w:pPr>
        <w:pStyle w:val="Corpsdetexte"/>
      </w:pPr>
      <w:r w:rsidRPr="00AD7CB4">
        <w:t xml:space="preserve">The AM/AM and AM/PM characteristics of the satellite amplifier model in Q/V bands are obtained by means of measurements. </w:t>
      </w:r>
    </w:p>
    <w:p w14:paraId="29E238FE" w14:textId="096B3869" w:rsidR="0070009A" w:rsidRPr="00AD7CB4" w:rsidRDefault="00932D37" w:rsidP="0070009A">
      <w:pPr>
        <w:pStyle w:val="Corpsdetexte"/>
      </w:pPr>
      <w:r>
        <w:t xml:space="preserve">Table 2 </w:t>
      </w:r>
      <w:r w:rsidR="0070009A" w:rsidRPr="00AD7CB4">
        <w:t xml:space="preserve">and </w:t>
      </w:r>
      <w:r>
        <w:t xml:space="preserve">Figure 6 </w:t>
      </w:r>
      <w:r w:rsidR="0070009A" w:rsidRPr="00AD7CB4">
        <w:t>represent the amplifier model of a si</w:t>
      </w:r>
      <w:r w:rsidR="0070009A">
        <w:t>ngle radiating element in the Q-</w:t>
      </w:r>
      <w:r w:rsidR="0070009A" w:rsidRPr="00AD7CB4">
        <w:t>band.</w:t>
      </w:r>
    </w:p>
    <w:p w14:paraId="66B13286" w14:textId="279086A1" w:rsidR="0070009A" w:rsidRPr="00AD7CB4" w:rsidRDefault="0070009A" w:rsidP="00E67EEC">
      <w:pPr>
        <w:pStyle w:val="Lgende"/>
        <w:keepNext/>
        <w:jc w:val="center"/>
      </w:pPr>
      <w:bookmarkStart w:id="18" w:name="_Ref168312705"/>
      <w:bookmarkStart w:id="19" w:name="_Toc168325615"/>
      <w:bookmarkStart w:id="20" w:name="_Toc168861275"/>
      <w:r w:rsidRPr="00AD7CB4">
        <w:t>Tabl</w:t>
      </w:r>
      <w:bookmarkEnd w:id="18"/>
      <w:r w:rsidR="00932D37">
        <w:t>e 2</w:t>
      </w:r>
      <w:r w:rsidRPr="00AD7CB4">
        <w:t>: AM/AM AND</w:t>
      </w:r>
      <w:r>
        <w:t xml:space="preserve"> AM/PM AMPLIFIER RESPONSE FOR Q-</w:t>
      </w:r>
      <w:r w:rsidRPr="00AD7CB4">
        <w:t>BAND MODEL</w:t>
      </w:r>
      <w:bookmarkEnd w:id="19"/>
      <w:bookmarkEnd w:id="20"/>
    </w:p>
    <w:tbl>
      <w:tblPr>
        <w:tblStyle w:val="AgendaTablestyle"/>
        <w:tblW w:w="0" w:type="auto"/>
        <w:jc w:val="center"/>
        <w:tblLayout w:type="fixed"/>
        <w:tblLook w:val="06A0" w:firstRow="1" w:lastRow="0" w:firstColumn="1" w:lastColumn="0" w:noHBand="1" w:noVBand="1"/>
      </w:tblPr>
      <w:tblGrid>
        <w:gridCol w:w="1290"/>
        <w:gridCol w:w="1429"/>
        <w:gridCol w:w="1550"/>
      </w:tblGrid>
      <w:tr w:rsidR="0070009A" w14:paraId="7015F69F" w14:textId="77777777" w:rsidTr="00241307">
        <w:trPr>
          <w:cnfStyle w:val="100000000000" w:firstRow="1" w:lastRow="0" w:firstColumn="0" w:lastColumn="0" w:oddVBand="0" w:evenVBand="0" w:oddHBand="0"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1290" w:type="dxa"/>
          </w:tcPr>
          <w:p w14:paraId="36EC3F1C" w14:textId="77777777" w:rsidR="0070009A" w:rsidRDefault="0070009A" w:rsidP="00241307">
            <w:pPr>
              <w:rPr>
                <w:rFonts w:ascii="Calibri" w:eastAsia="Calibri" w:hAnsi="Calibri" w:cs="Calibri"/>
                <w:b w:val="0"/>
                <w:color w:val="000000"/>
                <w:szCs w:val="22"/>
              </w:rPr>
            </w:pPr>
            <w:r w:rsidRPr="2424E40A">
              <w:rPr>
                <w:rFonts w:ascii="Calibri" w:eastAsia="Calibri" w:hAnsi="Calibri" w:cs="Calibri"/>
                <w:b w:val="0"/>
                <w:color w:val="000000"/>
                <w:szCs w:val="22"/>
              </w:rPr>
              <w:t>Input power (</w:t>
            </w:r>
            <w:proofErr w:type="spellStart"/>
            <w:r w:rsidRPr="2424E40A">
              <w:rPr>
                <w:rFonts w:ascii="Calibri" w:eastAsia="Calibri" w:hAnsi="Calibri" w:cs="Calibri"/>
                <w:b w:val="0"/>
                <w:color w:val="000000"/>
                <w:szCs w:val="22"/>
              </w:rPr>
              <w:t>dBm</w:t>
            </w:r>
            <w:proofErr w:type="spellEnd"/>
            <w:r w:rsidRPr="2424E40A">
              <w:rPr>
                <w:rFonts w:ascii="Calibri" w:eastAsia="Calibri" w:hAnsi="Calibri" w:cs="Calibri"/>
                <w:b w:val="0"/>
                <w:color w:val="000000"/>
                <w:szCs w:val="22"/>
              </w:rPr>
              <w:t>)</w:t>
            </w:r>
          </w:p>
        </w:tc>
        <w:tc>
          <w:tcPr>
            <w:tcW w:w="1429" w:type="dxa"/>
          </w:tcPr>
          <w:p w14:paraId="203DD563" w14:textId="77777777" w:rsidR="0070009A" w:rsidRDefault="0070009A" w:rsidP="00241307">
            <w:pPr>
              <w:cnfStyle w:val="100000000000" w:firstRow="1" w:lastRow="0" w:firstColumn="0" w:lastColumn="0" w:oddVBand="0" w:evenVBand="0" w:oddHBand="0" w:evenHBand="0" w:firstRowFirstColumn="0" w:firstRowLastColumn="0" w:lastRowFirstColumn="0" w:lastRowLastColumn="0"/>
              <w:rPr>
                <w:rFonts w:ascii="Calibri" w:eastAsia="Calibri" w:hAnsi="Calibri" w:cs="Calibri"/>
                <w:color w:val="000000"/>
                <w:szCs w:val="22"/>
              </w:rPr>
            </w:pPr>
            <w:r w:rsidRPr="2424E40A">
              <w:rPr>
                <w:rFonts w:ascii="Calibri" w:eastAsia="Calibri" w:hAnsi="Calibri" w:cs="Calibri"/>
                <w:color w:val="000000"/>
                <w:szCs w:val="22"/>
              </w:rPr>
              <w:t>Output power (</w:t>
            </w:r>
            <w:proofErr w:type="spellStart"/>
            <w:r w:rsidRPr="2424E40A">
              <w:rPr>
                <w:rFonts w:ascii="Calibri" w:eastAsia="Calibri" w:hAnsi="Calibri" w:cs="Calibri"/>
                <w:color w:val="000000"/>
                <w:szCs w:val="22"/>
              </w:rPr>
              <w:t>dBm</w:t>
            </w:r>
            <w:proofErr w:type="spellEnd"/>
            <w:r w:rsidRPr="2424E40A">
              <w:rPr>
                <w:rFonts w:ascii="Calibri" w:eastAsia="Calibri" w:hAnsi="Calibri" w:cs="Calibri"/>
                <w:color w:val="000000"/>
                <w:szCs w:val="22"/>
              </w:rPr>
              <w:t>)</w:t>
            </w:r>
          </w:p>
        </w:tc>
        <w:tc>
          <w:tcPr>
            <w:tcW w:w="1550" w:type="dxa"/>
          </w:tcPr>
          <w:p w14:paraId="7F3003FD" w14:textId="77777777" w:rsidR="0070009A" w:rsidRDefault="0070009A" w:rsidP="00241307">
            <w:pPr>
              <w:cnfStyle w:val="100000000000" w:firstRow="1" w:lastRow="0" w:firstColumn="0" w:lastColumn="0" w:oddVBand="0" w:evenVBand="0" w:oddHBand="0" w:evenHBand="0" w:firstRowFirstColumn="0" w:firstRowLastColumn="0" w:lastRowFirstColumn="0" w:lastRowLastColumn="0"/>
            </w:pPr>
            <w:r w:rsidRPr="2424E40A">
              <w:rPr>
                <w:rFonts w:ascii="Calibri" w:eastAsia="Calibri" w:hAnsi="Calibri" w:cs="Calibri"/>
                <w:color w:val="000000"/>
                <w:szCs w:val="22"/>
              </w:rPr>
              <w:t>Phase (°)</w:t>
            </w:r>
          </w:p>
        </w:tc>
      </w:tr>
      <w:tr w:rsidR="0070009A" w14:paraId="387AD4CF" w14:textId="77777777" w:rsidTr="00241307">
        <w:trPr>
          <w:trHeight w:val="300"/>
          <w:jc w:val="center"/>
        </w:trPr>
        <w:tc>
          <w:tcPr>
            <w:cnfStyle w:val="001000000000" w:firstRow="0" w:lastRow="0" w:firstColumn="1" w:lastColumn="0" w:oddVBand="0" w:evenVBand="0" w:oddHBand="0" w:evenHBand="0" w:firstRowFirstColumn="0" w:firstRowLastColumn="0" w:lastRowFirstColumn="0" w:lastRowLastColumn="0"/>
            <w:tcW w:w="1290" w:type="dxa"/>
          </w:tcPr>
          <w:p w14:paraId="15A31964" w14:textId="77777777" w:rsidR="0070009A" w:rsidRDefault="0070009A" w:rsidP="00241307">
            <w:r w:rsidRPr="2424E40A">
              <w:rPr>
                <w:rFonts w:ascii="Calibri" w:eastAsia="Calibri" w:hAnsi="Calibri" w:cs="Calibri"/>
                <w:b w:val="0"/>
                <w:color w:val="000000"/>
                <w:szCs w:val="22"/>
              </w:rPr>
              <w:t>-20,00</w:t>
            </w:r>
          </w:p>
        </w:tc>
        <w:tc>
          <w:tcPr>
            <w:tcW w:w="1429" w:type="dxa"/>
          </w:tcPr>
          <w:p w14:paraId="2D11CCE6" w14:textId="77777777" w:rsidR="0070009A" w:rsidRDefault="0070009A" w:rsidP="00241307">
            <w:pPr>
              <w:cnfStyle w:val="000000000000" w:firstRow="0" w:lastRow="0" w:firstColumn="0" w:lastColumn="0" w:oddVBand="0" w:evenVBand="0" w:oddHBand="0" w:evenHBand="0" w:firstRowFirstColumn="0" w:firstRowLastColumn="0" w:lastRowFirstColumn="0" w:lastRowLastColumn="0"/>
            </w:pPr>
            <w:r w:rsidRPr="2424E40A">
              <w:rPr>
                <w:rFonts w:ascii="Calibri" w:eastAsia="Calibri" w:hAnsi="Calibri" w:cs="Calibri"/>
                <w:color w:val="000000"/>
                <w:szCs w:val="22"/>
              </w:rPr>
              <w:t>1,90</w:t>
            </w:r>
          </w:p>
        </w:tc>
        <w:tc>
          <w:tcPr>
            <w:tcW w:w="1550" w:type="dxa"/>
          </w:tcPr>
          <w:p w14:paraId="1EEE568B" w14:textId="77777777" w:rsidR="0070009A" w:rsidRDefault="0070009A" w:rsidP="00241307">
            <w:pPr>
              <w:cnfStyle w:val="000000000000" w:firstRow="0" w:lastRow="0" w:firstColumn="0" w:lastColumn="0" w:oddVBand="0" w:evenVBand="0" w:oddHBand="0" w:evenHBand="0" w:firstRowFirstColumn="0" w:firstRowLastColumn="0" w:lastRowFirstColumn="0" w:lastRowLastColumn="0"/>
            </w:pPr>
            <w:r w:rsidRPr="2424E40A">
              <w:rPr>
                <w:rFonts w:ascii="Calibri" w:eastAsia="Calibri" w:hAnsi="Calibri" w:cs="Calibri"/>
                <w:color w:val="000000"/>
                <w:szCs w:val="22"/>
              </w:rPr>
              <w:t>0,00</w:t>
            </w:r>
          </w:p>
        </w:tc>
      </w:tr>
      <w:tr w:rsidR="0070009A" w14:paraId="563DB10B" w14:textId="77777777" w:rsidTr="00241307">
        <w:trPr>
          <w:trHeight w:val="300"/>
          <w:jc w:val="center"/>
        </w:trPr>
        <w:tc>
          <w:tcPr>
            <w:cnfStyle w:val="001000000000" w:firstRow="0" w:lastRow="0" w:firstColumn="1" w:lastColumn="0" w:oddVBand="0" w:evenVBand="0" w:oddHBand="0" w:evenHBand="0" w:firstRowFirstColumn="0" w:firstRowLastColumn="0" w:lastRowFirstColumn="0" w:lastRowLastColumn="0"/>
            <w:tcW w:w="1290" w:type="dxa"/>
          </w:tcPr>
          <w:p w14:paraId="5B42D985" w14:textId="77777777" w:rsidR="0070009A" w:rsidRDefault="0070009A" w:rsidP="00241307">
            <w:r w:rsidRPr="2424E40A">
              <w:rPr>
                <w:rFonts w:ascii="Calibri" w:eastAsia="Calibri" w:hAnsi="Calibri" w:cs="Calibri"/>
                <w:b w:val="0"/>
                <w:color w:val="000000"/>
                <w:szCs w:val="22"/>
              </w:rPr>
              <w:t>-19,00</w:t>
            </w:r>
          </w:p>
        </w:tc>
        <w:tc>
          <w:tcPr>
            <w:tcW w:w="1429" w:type="dxa"/>
          </w:tcPr>
          <w:p w14:paraId="2E9FB8BB" w14:textId="77777777" w:rsidR="0070009A" w:rsidRDefault="0070009A" w:rsidP="00241307">
            <w:pPr>
              <w:cnfStyle w:val="000000000000" w:firstRow="0" w:lastRow="0" w:firstColumn="0" w:lastColumn="0" w:oddVBand="0" w:evenVBand="0" w:oddHBand="0" w:evenHBand="0" w:firstRowFirstColumn="0" w:firstRowLastColumn="0" w:lastRowFirstColumn="0" w:lastRowLastColumn="0"/>
            </w:pPr>
            <w:r w:rsidRPr="2424E40A">
              <w:rPr>
                <w:rFonts w:ascii="Calibri" w:eastAsia="Calibri" w:hAnsi="Calibri" w:cs="Calibri"/>
                <w:color w:val="000000"/>
                <w:szCs w:val="22"/>
              </w:rPr>
              <w:t>2,90</w:t>
            </w:r>
          </w:p>
        </w:tc>
        <w:tc>
          <w:tcPr>
            <w:tcW w:w="1550" w:type="dxa"/>
          </w:tcPr>
          <w:p w14:paraId="407EA99D" w14:textId="77777777" w:rsidR="0070009A" w:rsidRDefault="0070009A" w:rsidP="00241307">
            <w:pPr>
              <w:cnfStyle w:val="000000000000" w:firstRow="0" w:lastRow="0" w:firstColumn="0" w:lastColumn="0" w:oddVBand="0" w:evenVBand="0" w:oddHBand="0" w:evenHBand="0" w:firstRowFirstColumn="0" w:firstRowLastColumn="0" w:lastRowFirstColumn="0" w:lastRowLastColumn="0"/>
            </w:pPr>
            <w:r w:rsidRPr="2424E40A">
              <w:rPr>
                <w:rFonts w:ascii="Calibri" w:eastAsia="Calibri" w:hAnsi="Calibri" w:cs="Calibri"/>
                <w:color w:val="000000"/>
                <w:szCs w:val="22"/>
              </w:rPr>
              <w:t>-0,10</w:t>
            </w:r>
          </w:p>
        </w:tc>
      </w:tr>
      <w:tr w:rsidR="0070009A" w14:paraId="5CB619FE" w14:textId="77777777" w:rsidTr="00241307">
        <w:trPr>
          <w:trHeight w:val="300"/>
          <w:jc w:val="center"/>
        </w:trPr>
        <w:tc>
          <w:tcPr>
            <w:cnfStyle w:val="001000000000" w:firstRow="0" w:lastRow="0" w:firstColumn="1" w:lastColumn="0" w:oddVBand="0" w:evenVBand="0" w:oddHBand="0" w:evenHBand="0" w:firstRowFirstColumn="0" w:firstRowLastColumn="0" w:lastRowFirstColumn="0" w:lastRowLastColumn="0"/>
            <w:tcW w:w="1290" w:type="dxa"/>
          </w:tcPr>
          <w:p w14:paraId="17BDD801" w14:textId="77777777" w:rsidR="0070009A" w:rsidRDefault="0070009A" w:rsidP="00241307">
            <w:r w:rsidRPr="2424E40A">
              <w:rPr>
                <w:rFonts w:ascii="Calibri" w:eastAsia="Calibri" w:hAnsi="Calibri" w:cs="Calibri"/>
                <w:b w:val="0"/>
                <w:color w:val="000000"/>
                <w:szCs w:val="22"/>
              </w:rPr>
              <w:t>-18,00</w:t>
            </w:r>
          </w:p>
        </w:tc>
        <w:tc>
          <w:tcPr>
            <w:tcW w:w="1429" w:type="dxa"/>
          </w:tcPr>
          <w:p w14:paraId="69144C24" w14:textId="77777777" w:rsidR="0070009A" w:rsidRDefault="0070009A" w:rsidP="00241307">
            <w:pPr>
              <w:cnfStyle w:val="000000000000" w:firstRow="0" w:lastRow="0" w:firstColumn="0" w:lastColumn="0" w:oddVBand="0" w:evenVBand="0" w:oddHBand="0" w:evenHBand="0" w:firstRowFirstColumn="0" w:firstRowLastColumn="0" w:lastRowFirstColumn="0" w:lastRowLastColumn="0"/>
            </w:pPr>
            <w:r w:rsidRPr="2424E40A">
              <w:rPr>
                <w:rFonts w:ascii="Calibri" w:eastAsia="Calibri" w:hAnsi="Calibri" w:cs="Calibri"/>
                <w:color w:val="000000"/>
                <w:szCs w:val="22"/>
              </w:rPr>
              <w:t>3,90</w:t>
            </w:r>
          </w:p>
        </w:tc>
        <w:tc>
          <w:tcPr>
            <w:tcW w:w="1550" w:type="dxa"/>
          </w:tcPr>
          <w:p w14:paraId="4ABA009B" w14:textId="77777777" w:rsidR="0070009A" w:rsidRDefault="0070009A" w:rsidP="00241307">
            <w:pPr>
              <w:cnfStyle w:val="000000000000" w:firstRow="0" w:lastRow="0" w:firstColumn="0" w:lastColumn="0" w:oddVBand="0" w:evenVBand="0" w:oddHBand="0" w:evenHBand="0" w:firstRowFirstColumn="0" w:firstRowLastColumn="0" w:lastRowFirstColumn="0" w:lastRowLastColumn="0"/>
            </w:pPr>
            <w:r w:rsidRPr="2424E40A">
              <w:rPr>
                <w:rFonts w:ascii="Calibri" w:eastAsia="Calibri" w:hAnsi="Calibri" w:cs="Calibri"/>
                <w:color w:val="000000"/>
                <w:szCs w:val="22"/>
              </w:rPr>
              <w:t>-0,20</w:t>
            </w:r>
          </w:p>
        </w:tc>
      </w:tr>
      <w:tr w:rsidR="0070009A" w14:paraId="3FD7AAA7" w14:textId="77777777" w:rsidTr="00241307">
        <w:trPr>
          <w:trHeight w:val="300"/>
          <w:jc w:val="center"/>
        </w:trPr>
        <w:tc>
          <w:tcPr>
            <w:cnfStyle w:val="001000000000" w:firstRow="0" w:lastRow="0" w:firstColumn="1" w:lastColumn="0" w:oddVBand="0" w:evenVBand="0" w:oddHBand="0" w:evenHBand="0" w:firstRowFirstColumn="0" w:firstRowLastColumn="0" w:lastRowFirstColumn="0" w:lastRowLastColumn="0"/>
            <w:tcW w:w="1290" w:type="dxa"/>
          </w:tcPr>
          <w:p w14:paraId="510FFD63" w14:textId="77777777" w:rsidR="0070009A" w:rsidRDefault="0070009A" w:rsidP="00241307">
            <w:r w:rsidRPr="2424E40A">
              <w:rPr>
                <w:rFonts w:ascii="Calibri" w:eastAsia="Calibri" w:hAnsi="Calibri" w:cs="Calibri"/>
                <w:b w:val="0"/>
                <w:color w:val="000000"/>
                <w:szCs w:val="22"/>
              </w:rPr>
              <w:t>-17,00</w:t>
            </w:r>
          </w:p>
        </w:tc>
        <w:tc>
          <w:tcPr>
            <w:tcW w:w="1429" w:type="dxa"/>
          </w:tcPr>
          <w:p w14:paraId="6D78B02E" w14:textId="77777777" w:rsidR="0070009A" w:rsidRDefault="0070009A" w:rsidP="00241307">
            <w:pPr>
              <w:cnfStyle w:val="000000000000" w:firstRow="0" w:lastRow="0" w:firstColumn="0" w:lastColumn="0" w:oddVBand="0" w:evenVBand="0" w:oddHBand="0" w:evenHBand="0" w:firstRowFirstColumn="0" w:firstRowLastColumn="0" w:lastRowFirstColumn="0" w:lastRowLastColumn="0"/>
            </w:pPr>
            <w:r w:rsidRPr="2424E40A">
              <w:rPr>
                <w:rFonts w:ascii="Calibri" w:eastAsia="Calibri" w:hAnsi="Calibri" w:cs="Calibri"/>
                <w:color w:val="000000"/>
                <w:szCs w:val="22"/>
              </w:rPr>
              <w:t>4,90</w:t>
            </w:r>
          </w:p>
        </w:tc>
        <w:tc>
          <w:tcPr>
            <w:tcW w:w="1550" w:type="dxa"/>
          </w:tcPr>
          <w:p w14:paraId="4A0BC028" w14:textId="77777777" w:rsidR="0070009A" w:rsidRDefault="0070009A" w:rsidP="00241307">
            <w:pPr>
              <w:cnfStyle w:val="000000000000" w:firstRow="0" w:lastRow="0" w:firstColumn="0" w:lastColumn="0" w:oddVBand="0" w:evenVBand="0" w:oddHBand="0" w:evenHBand="0" w:firstRowFirstColumn="0" w:firstRowLastColumn="0" w:lastRowFirstColumn="0" w:lastRowLastColumn="0"/>
            </w:pPr>
            <w:r w:rsidRPr="2424E40A">
              <w:rPr>
                <w:rFonts w:ascii="Calibri" w:eastAsia="Calibri" w:hAnsi="Calibri" w:cs="Calibri"/>
                <w:color w:val="000000"/>
                <w:szCs w:val="22"/>
              </w:rPr>
              <w:t>-0,30</w:t>
            </w:r>
          </w:p>
        </w:tc>
      </w:tr>
      <w:tr w:rsidR="0070009A" w14:paraId="7253334A" w14:textId="77777777" w:rsidTr="00241307">
        <w:trPr>
          <w:trHeight w:val="300"/>
          <w:jc w:val="center"/>
        </w:trPr>
        <w:tc>
          <w:tcPr>
            <w:cnfStyle w:val="001000000000" w:firstRow="0" w:lastRow="0" w:firstColumn="1" w:lastColumn="0" w:oddVBand="0" w:evenVBand="0" w:oddHBand="0" w:evenHBand="0" w:firstRowFirstColumn="0" w:firstRowLastColumn="0" w:lastRowFirstColumn="0" w:lastRowLastColumn="0"/>
            <w:tcW w:w="1290" w:type="dxa"/>
          </w:tcPr>
          <w:p w14:paraId="4FBAA6A1" w14:textId="77777777" w:rsidR="0070009A" w:rsidRDefault="0070009A" w:rsidP="00241307">
            <w:r w:rsidRPr="2424E40A">
              <w:rPr>
                <w:rFonts w:ascii="Calibri" w:eastAsia="Calibri" w:hAnsi="Calibri" w:cs="Calibri"/>
                <w:b w:val="0"/>
                <w:color w:val="000000"/>
                <w:szCs w:val="22"/>
              </w:rPr>
              <w:t>-16,00</w:t>
            </w:r>
          </w:p>
        </w:tc>
        <w:tc>
          <w:tcPr>
            <w:tcW w:w="1429" w:type="dxa"/>
          </w:tcPr>
          <w:p w14:paraId="46973FC9" w14:textId="77777777" w:rsidR="0070009A" w:rsidRDefault="0070009A" w:rsidP="00241307">
            <w:pPr>
              <w:cnfStyle w:val="000000000000" w:firstRow="0" w:lastRow="0" w:firstColumn="0" w:lastColumn="0" w:oddVBand="0" w:evenVBand="0" w:oddHBand="0" w:evenHBand="0" w:firstRowFirstColumn="0" w:firstRowLastColumn="0" w:lastRowFirstColumn="0" w:lastRowLastColumn="0"/>
            </w:pPr>
            <w:r w:rsidRPr="2424E40A">
              <w:rPr>
                <w:rFonts w:ascii="Calibri" w:eastAsia="Calibri" w:hAnsi="Calibri" w:cs="Calibri"/>
                <w:color w:val="000000"/>
                <w:szCs w:val="22"/>
              </w:rPr>
              <w:t>5,90</w:t>
            </w:r>
          </w:p>
        </w:tc>
        <w:tc>
          <w:tcPr>
            <w:tcW w:w="1550" w:type="dxa"/>
          </w:tcPr>
          <w:p w14:paraId="3376DEEF" w14:textId="77777777" w:rsidR="0070009A" w:rsidRDefault="0070009A" w:rsidP="00241307">
            <w:pPr>
              <w:cnfStyle w:val="000000000000" w:firstRow="0" w:lastRow="0" w:firstColumn="0" w:lastColumn="0" w:oddVBand="0" w:evenVBand="0" w:oddHBand="0" w:evenHBand="0" w:firstRowFirstColumn="0" w:firstRowLastColumn="0" w:lastRowFirstColumn="0" w:lastRowLastColumn="0"/>
            </w:pPr>
            <w:r w:rsidRPr="2424E40A">
              <w:rPr>
                <w:rFonts w:ascii="Calibri" w:eastAsia="Calibri" w:hAnsi="Calibri" w:cs="Calibri"/>
                <w:color w:val="000000"/>
                <w:szCs w:val="22"/>
              </w:rPr>
              <w:t>-0,50</w:t>
            </w:r>
          </w:p>
        </w:tc>
      </w:tr>
      <w:tr w:rsidR="0070009A" w14:paraId="0C537A7F" w14:textId="77777777" w:rsidTr="00241307">
        <w:trPr>
          <w:trHeight w:val="300"/>
          <w:jc w:val="center"/>
        </w:trPr>
        <w:tc>
          <w:tcPr>
            <w:cnfStyle w:val="001000000000" w:firstRow="0" w:lastRow="0" w:firstColumn="1" w:lastColumn="0" w:oddVBand="0" w:evenVBand="0" w:oddHBand="0" w:evenHBand="0" w:firstRowFirstColumn="0" w:firstRowLastColumn="0" w:lastRowFirstColumn="0" w:lastRowLastColumn="0"/>
            <w:tcW w:w="1290" w:type="dxa"/>
          </w:tcPr>
          <w:p w14:paraId="7CE38E1F" w14:textId="77777777" w:rsidR="0070009A" w:rsidRDefault="0070009A" w:rsidP="00241307">
            <w:r w:rsidRPr="2424E40A">
              <w:rPr>
                <w:rFonts w:ascii="Calibri" w:eastAsia="Calibri" w:hAnsi="Calibri" w:cs="Calibri"/>
                <w:b w:val="0"/>
                <w:color w:val="000000"/>
                <w:szCs w:val="22"/>
              </w:rPr>
              <w:t>-15,00</w:t>
            </w:r>
          </w:p>
        </w:tc>
        <w:tc>
          <w:tcPr>
            <w:tcW w:w="1429" w:type="dxa"/>
          </w:tcPr>
          <w:p w14:paraId="40D03F5C" w14:textId="77777777" w:rsidR="0070009A" w:rsidRDefault="0070009A" w:rsidP="00241307">
            <w:pPr>
              <w:cnfStyle w:val="000000000000" w:firstRow="0" w:lastRow="0" w:firstColumn="0" w:lastColumn="0" w:oddVBand="0" w:evenVBand="0" w:oddHBand="0" w:evenHBand="0" w:firstRowFirstColumn="0" w:firstRowLastColumn="0" w:lastRowFirstColumn="0" w:lastRowLastColumn="0"/>
            </w:pPr>
            <w:r w:rsidRPr="2424E40A">
              <w:rPr>
                <w:rFonts w:ascii="Calibri" w:eastAsia="Calibri" w:hAnsi="Calibri" w:cs="Calibri"/>
                <w:color w:val="000000"/>
                <w:szCs w:val="22"/>
              </w:rPr>
              <w:t>7,00</w:t>
            </w:r>
          </w:p>
        </w:tc>
        <w:tc>
          <w:tcPr>
            <w:tcW w:w="1550" w:type="dxa"/>
          </w:tcPr>
          <w:p w14:paraId="101B8F41" w14:textId="77777777" w:rsidR="0070009A" w:rsidRDefault="0070009A" w:rsidP="00241307">
            <w:pPr>
              <w:cnfStyle w:val="000000000000" w:firstRow="0" w:lastRow="0" w:firstColumn="0" w:lastColumn="0" w:oddVBand="0" w:evenVBand="0" w:oddHBand="0" w:evenHBand="0" w:firstRowFirstColumn="0" w:firstRowLastColumn="0" w:lastRowFirstColumn="0" w:lastRowLastColumn="0"/>
            </w:pPr>
            <w:r w:rsidRPr="2424E40A">
              <w:rPr>
                <w:rFonts w:ascii="Calibri" w:eastAsia="Calibri" w:hAnsi="Calibri" w:cs="Calibri"/>
                <w:color w:val="000000"/>
                <w:szCs w:val="22"/>
              </w:rPr>
              <w:t>-0,70</w:t>
            </w:r>
          </w:p>
        </w:tc>
      </w:tr>
      <w:tr w:rsidR="0070009A" w14:paraId="31E9D1CF" w14:textId="77777777" w:rsidTr="00241307">
        <w:trPr>
          <w:trHeight w:val="300"/>
          <w:jc w:val="center"/>
        </w:trPr>
        <w:tc>
          <w:tcPr>
            <w:cnfStyle w:val="001000000000" w:firstRow="0" w:lastRow="0" w:firstColumn="1" w:lastColumn="0" w:oddVBand="0" w:evenVBand="0" w:oddHBand="0" w:evenHBand="0" w:firstRowFirstColumn="0" w:firstRowLastColumn="0" w:lastRowFirstColumn="0" w:lastRowLastColumn="0"/>
            <w:tcW w:w="1290" w:type="dxa"/>
          </w:tcPr>
          <w:p w14:paraId="798F115B" w14:textId="77777777" w:rsidR="0070009A" w:rsidRDefault="0070009A" w:rsidP="00241307">
            <w:r w:rsidRPr="2424E40A">
              <w:rPr>
                <w:rFonts w:ascii="Calibri" w:eastAsia="Calibri" w:hAnsi="Calibri" w:cs="Calibri"/>
                <w:b w:val="0"/>
                <w:color w:val="000000"/>
                <w:szCs w:val="22"/>
              </w:rPr>
              <w:t>-14,00</w:t>
            </w:r>
          </w:p>
        </w:tc>
        <w:tc>
          <w:tcPr>
            <w:tcW w:w="1429" w:type="dxa"/>
          </w:tcPr>
          <w:p w14:paraId="0099CB3F" w14:textId="77777777" w:rsidR="0070009A" w:rsidRDefault="0070009A" w:rsidP="00241307">
            <w:pPr>
              <w:cnfStyle w:val="000000000000" w:firstRow="0" w:lastRow="0" w:firstColumn="0" w:lastColumn="0" w:oddVBand="0" w:evenVBand="0" w:oddHBand="0" w:evenHBand="0" w:firstRowFirstColumn="0" w:firstRowLastColumn="0" w:lastRowFirstColumn="0" w:lastRowLastColumn="0"/>
            </w:pPr>
            <w:r w:rsidRPr="2424E40A">
              <w:rPr>
                <w:rFonts w:ascii="Calibri" w:eastAsia="Calibri" w:hAnsi="Calibri" w:cs="Calibri"/>
                <w:color w:val="000000"/>
                <w:szCs w:val="22"/>
              </w:rPr>
              <w:t>8,00</w:t>
            </w:r>
          </w:p>
        </w:tc>
        <w:tc>
          <w:tcPr>
            <w:tcW w:w="1550" w:type="dxa"/>
          </w:tcPr>
          <w:p w14:paraId="2716D4AE" w14:textId="77777777" w:rsidR="0070009A" w:rsidRDefault="0070009A" w:rsidP="00241307">
            <w:pPr>
              <w:cnfStyle w:val="000000000000" w:firstRow="0" w:lastRow="0" w:firstColumn="0" w:lastColumn="0" w:oddVBand="0" w:evenVBand="0" w:oddHBand="0" w:evenHBand="0" w:firstRowFirstColumn="0" w:firstRowLastColumn="0" w:lastRowFirstColumn="0" w:lastRowLastColumn="0"/>
            </w:pPr>
            <w:r w:rsidRPr="2424E40A">
              <w:rPr>
                <w:rFonts w:ascii="Calibri" w:eastAsia="Calibri" w:hAnsi="Calibri" w:cs="Calibri"/>
                <w:color w:val="000000"/>
                <w:szCs w:val="22"/>
              </w:rPr>
              <w:t>-1,00</w:t>
            </w:r>
          </w:p>
        </w:tc>
      </w:tr>
      <w:tr w:rsidR="0070009A" w14:paraId="4EB30B80" w14:textId="77777777" w:rsidTr="00241307">
        <w:trPr>
          <w:trHeight w:val="300"/>
          <w:jc w:val="center"/>
        </w:trPr>
        <w:tc>
          <w:tcPr>
            <w:cnfStyle w:val="001000000000" w:firstRow="0" w:lastRow="0" w:firstColumn="1" w:lastColumn="0" w:oddVBand="0" w:evenVBand="0" w:oddHBand="0" w:evenHBand="0" w:firstRowFirstColumn="0" w:firstRowLastColumn="0" w:lastRowFirstColumn="0" w:lastRowLastColumn="0"/>
            <w:tcW w:w="1290" w:type="dxa"/>
          </w:tcPr>
          <w:p w14:paraId="7222B2D2" w14:textId="77777777" w:rsidR="0070009A" w:rsidRDefault="0070009A" w:rsidP="00241307">
            <w:r w:rsidRPr="2424E40A">
              <w:rPr>
                <w:rFonts w:ascii="Calibri" w:eastAsia="Calibri" w:hAnsi="Calibri" w:cs="Calibri"/>
                <w:b w:val="0"/>
                <w:color w:val="000000"/>
                <w:szCs w:val="22"/>
              </w:rPr>
              <w:t>-13,00</w:t>
            </w:r>
          </w:p>
        </w:tc>
        <w:tc>
          <w:tcPr>
            <w:tcW w:w="1429" w:type="dxa"/>
          </w:tcPr>
          <w:p w14:paraId="383328D3" w14:textId="77777777" w:rsidR="0070009A" w:rsidRDefault="0070009A" w:rsidP="00241307">
            <w:pPr>
              <w:cnfStyle w:val="000000000000" w:firstRow="0" w:lastRow="0" w:firstColumn="0" w:lastColumn="0" w:oddVBand="0" w:evenVBand="0" w:oddHBand="0" w:evenHBand="0" w:firstRowFirstColumn="0" w:firstRowLastColumn="0" w:lastRowFirstColumn="0" w:lastRowLastColumn="0"/>
            </w:pPr>
            <w:r w:rsidRPr="2424E40A">
              <w:rPr>
                <w:rFonts w:ascii="Calibri" w:eastAsia="Calibri" w:hAnsi="Calibri" w:cs="Calibri"/>
                <w:color w:val="000000"/>
                <w:szCs w:val="22"/>
              </w:rPr>
              <w:t>9,00</w:t>
            </w:r>
          </w:p>
        </w:tc>
        <w:tc>
          <w:tcPr>
            <w:tcW w:w="1550" w:type="dxa"/>
          </w:tcPr>
          <w:p w14:paraId="1DB1F28F" w14:textId="77777777" w:rsidR="0070009A" w:rsidRDefault="0070009A" w:rsidP="00241307">
            <w:pPr>
              <w:cnfStyle w:val="000000000000" w:firstRow="0" w:lastRow="0" w:firstColumn="0" w:lastColumn="0" w:oddVBand="0" w:evenVBand="0" w:oddHBand="0" w:evenHBand="0" w:firstRowFirstColumn="0" w:firstRowLastColumn="0" w:lastRowFirstColumn="0" w:lastRowLastColumn="0"/>
            </w:pPr>
            <w:r w:rsidRPr="2424E40A">
              <w:rPr>
                <w:rFonts w:ascii="Calibri" w:eastAsia="Calibri" w:hAnsi="Calibri" w:cs="Calibri"/>
                <w:color w:val="000000"/>
                <w:szCs w:val="22"/>
              </w:rPr>
              <w:t>-1,40</w:t>
            </w:r>
          </w:p>
        </w:tc>
      </w:tr>
      <w:tr w:rsidR="0070009A" w14:paraId="4CDA550E" w14:textId="77777777" w:rsidTr="00241307">
        <w:trPr>
          <w:trHeight w:val="300"/>
          <w:jc w:val="center"/>
        </w:trPr>
        <w:tc>
          <w:tcPr>
            <w:cnfStyle w:val="001000000000" w:firstRow="0" w:lastRow="0" w:firstColumn="1" w:lastColumn="0" w:oddVBand="0" w:evenVBand="0" w:oddHBand="0" w:evenHBand="0" w:firstRowFirstColumn="0" w:firstRowLastColumn="0" w:lastRowFirstColumn="0" w:lastRowLastColumn="0"/>
            <w:tcW w:w="1290" w:type="dxa"/>
          </w:tcPr>
          <w:p w14:paraId="45CD0624" w14:textId="77777777" w:rsidR="0070009A" w:rsidRDefault="0070009A" w:rsidP="00241307">
            <w:r w:rsidRPr="2424E40A">
              <w:rPr>
                <w:rFonts w:ascii="Calibri" w:eastAsia="Calibri" w:hAnsi="Calibri" w:cs="Calibri"/>
                <w:b w:val="0"/>
                <w:color w:val="000000"/>
                <w:szCs w:val="22"/>
              </w:rPr>
              <w:t>-12,00</w:t>
            </w:r>
          </w:p>
        </w:tc>
        <w:tc>
          <w:tcPr>
            <w:tcW w:w="1429" w:type="dxa"/>
          </w:tcPr>
          <w:p w14:paraId="65716858" w14:textId="77777777" w:rsidR="0070009A" w:rsidRDefault="0070009A" w:rsidP="00241307">
            <w:pPr>
              <w:cnfStyle w:val="000000000000" w:firstRow="0" w:lastRow="0" w:firstColumn="0" w:lastColumn="0" w:oddVBand="0" w:evenVBand="0" w:oddHBand="0" w:evenHBand="0" w:firstRowFirstColumn="0" w:firstRowLastColumn="0" w:lastRowFirstColumn="0" w:lastRowLastColumn="0"/>
            </w:pPr>
            <w:r w:rsidRPr="2424E40A">
              <w:rPr>
                <w:rFonts w:ascii="Calibri" w:eastAsia="Calibri" w:hAnsi="Calibri" w:cs="Calibri"/>
                <w:color w:val="000000"/>
                <w:szCs w:val="22"/>
              </w:rPr>
              <w:t>10,00</w:t>
            </w:r>
          </w:p>
        </w:tc>
        <w:tc>
          <w:tcPr>
            <w:tcW w:w="1550" w:type="dxa"/>
          </w:tcPr>
          <w:p w14:paraId="4ABCECEE" w14:textId="77777777" w:rsidR="0070009A" w:rsidRDefault="0070009A" w:rsidP="00241307">
            <w:pPr>
              <w:cnfStyle w:val="000000000000" w:firstRow="0" w:lastRow="0" w:firstColumn="0" w:lastColumn="0" w:oddVBand="0" w:evenVBand="0" w:oddHBand="0" w:evenHBand="0" w:firstRowFirstColumn="0" w:firstRowLastColumn="0" w:lastRowFirstColumn="0" w:lastRowLastColumn="0"/>
            </w:pPr>
            <w:r w:rsidRPr="2424E40A">
              <w:rPr>
                <w:rFonts w:ascii="Calibri" w:eastAsia="Calibri" w:hAnsi="Calibri" w:cs="Calibri"/>
                <w:color w:val="000000"/>
                <w:szCs w:val="22"/>
              </w:rPr>
              <w:t>-1,80</w:t>
            </w:r>
          </w:p>
        </w:tc>
      </w:tr>
      <w:tr w:rsidR="0070009A" w14:paraId="42909184" w14:textId="77777777" w:rsidTr="00241307">
        <w:trPr>
          <w:trHeight w:val="300"/>
          <w:jc w:val="center"/>
        </w:trPr>
        <w:tc>
          <w:tcPr>
            <w:cnfStyle w:val="001000000000" w:firstRow="0" w:lastRow="0" w:firstColumn="1" w:lastColumn="0" w:oddVBand="0" w:evenVBand="0" w:oddHBand="0" w:evenHBand="0" w:firstRowFirstColumn="0" w:firstRowLastColumn="0" w:lastRowFirstColumn="0" w:lastRowLastColumn="0"/>
            <w:tcW w:w="1290" w:type="dxa"/>
          </w:tcPr>
          <w:p w14:paraId="6EFDD7D2" w14:textId="77777777" w:rsidR="0070009A" w:rsidRDefault="0070009A" w:rsidP="00241307">
            <w:r w:rsidRPr="2424E40A">
              <w:rPr>
                <w:rFonts w:ascii="Calibri" w:eastAsia="Calibri" w:hAnsi="Calibri" w:cs="Calibri"/>
                <w:b w:val="0"/>
                <w:color w:val="000000"/>
                <w:szCs w:val="22"/>
              </w:rPr>
              <w:t>-11,00</w:t>
            </w:r>
          </w:p>
        </w:tc>
        <w:tc>
          <w:tcPr>
            <w:tcW w:w="1429" w:type="dxa"/>
          </w:tcPr>
          <w:p w14:paraId="1B4D760C" w14:textId="77777777" w:rsidR="0070009A" w:rsidRDefault="0070009A" w:rsidP="00241307">
            <w:pPr>
              <w:cnfStyle w:val="000000000000" w:firstRow="0" w:lastRow="0" w:firstColumn="0" w:lastColumn="0" w:oddVBand="0" w:evenVBand="0" w:oddHBand="0" w:evenHBand="0" w:firstRowFirstColumn="0" w:firstRowLastColumn="0" w:lastRowFirstColumn="0" w:lastRowLastColumn="0"/>
            </w:pPr>
            <w:r w:rsidRPr="2424E40A">
              <w:rPr>
                <w:rFonts w:ascii="Calibri" w:eastAsia="Calibri" w:hAnsi="Calibri" w:cs="Calibri"/>
                <w:color w:val="000000"/>
                <w:szCs w:val="22"/>
              </w:rPr>
              <w:t>11,00</w:t>
            </w:r>
          </w:p>
        </w:tc>
        <w:tc>
          <w:tcPr>
            <w:tcW w:w="1550" w:type="dxa"/>
          </w:tcPr>
          <w:p w14:paraId="05B66D6D" w14:textId="77777777" w:rsidR="0070009A" w:rsidRDefault="0070009A" w:rsidP="00241307">
            <w:pPr>
              <w:cnfStyle w:val="000000000000" w:firstRow="0" w:lastRow="0" w:firstColumn="0" w:lastColumn="0" w:oddVBand="0" w:evenVBand="0" w:oddHBand="0" w:evenHBand="0" w:firstRowFirstColumn="0" w:firstRowLastColumn="0" w:lastRowFirstColumn="0" w:lastRowLastColumn="0"/>
            </w:pPr>
            <w:r w:rsidRPr="2424E40A">
              <w:rPr>
                <w:rFonts w:ascii="Calibri" w:eastAsia="Calibri" w:hAnsi="Calibri" w:cs="Calibri"/>
                <w:color w:val="000000"/>
                <w:szCs w:val="22"/>
              </w:rPr>
              <w:t>-2,30</w:t>
            </w:r>
          </w:p>
        </w:tc>
      </w:tr>
      <w:tr w:rsidR="0070009A" w14:paraId="04A458BE" w14:textId="77777777" w:rsidTr="00241307">
        <w:trPr>
          <w:trHeight w:val="300"/>
          <w:jc w:val="center"/>
        </w:trPr>
        <w:tc>
          <w:tcPr>
            <w:cnfStyle w:val="001000000000" w:firstRow="0" w:lastRow="0" w:firstColumn="1" w:lastColumn="0" w:oddVBand="0" w:evenVBand="0" w:oddHBand="0" w:evenHBand="0" w:firstRowFirstColumn="0" w:firstRowLastColumn="0" w:lastRowFirstColumn="0" w:lastRowLastColumn="0"/>
            <w:tcW w:w="1290" w:type="dxa"/>
          </w:tcPr>
          <w:p w14:paraId="3F2B4128" w14:textId="77777777" w:rsidR="0070009A" w:rsidRDefault="0070009A" w:rsidP="00241307">
            <w:r w:rsidRPr="2424E40A">
              <w:rPr>
                <w:rFonts w:ascii="Calibri" w:eastAsia="Calibri" w:hAnsi="Calibri" w:cs="Calibri"/>
                <w:b w:val="0"/>
                <w:color w:val="000000"/>
                <w:szCs w:val="22"/>
              </w:rPr>
              <w:t>-10,00</w:t>
            </w:r>
          </w:p>
        </w:tc>
        <w:tc>
          <w:tcPr>
            <w:tcW w:w="1429" w:type="dxa"/>
          </w:tcPr>
          <w:p w14:paraId="796F6AF4" w14:textId="77777777" w:rsidR="0070009A" w:rsidRDefault="0070009A" w:rsidP="00241307">
            <w:pPr>
              <w:cnfStyle w:val="000000000000" w:firstRow="0" w:lastRow="0" w:firstColumn="0" w:lastColumn="0" w:oddVBand="0" w:evenVBand="0" w:oddHBand="0" w:evenHBand="0" w:firstRowFirstColumn="0" w:firstRowLastColumn="0" w:lastRowFirstColumn="0" w:lastRowLastColumn="0"/>
            </w:pPr>
            <w:r w:rsidRPr="2424E40A">
              <w:rPr>
                <w:rFonts w:ascii="Calibri" w:eastAsia="Calibri" w:hAnsi="Calibri" w:cs="Calibri"/>
                <w:color w:val="000000"/>
                <w:szCs w:val="22"/>
              </w:rPr>
              <w:t>12,10</w:t>
            </w:r>
          </w:p>
        </w:tc>
        <w:tc>
          <w:tcPr>
            <w:tcW w:w="1550" w:type="dxa"/>
          </w:tcPr>
          <w:p w14:paraId="42670129" w14:textId="77777777" w:rsidR="0070009A" w:rsidRDefault="0070009A" w:rsidP="00241307">
            <w:pPr>
              <w:cnfStyle w:val="000000000000" w:firstRow="0" w:lastRow="0" w:firstColumn="0" w:lastColumn="0" w:oddVBand="0" w:evenVBand="0" w:oddHBand="0" w:evenHBand="0" w:firstRowFirstColumn="0" w:firstRowLastColumn="0" w:lastRowFirstColumn="0" w:lastRowLastColumn="0"/>
            </w:pPr>
            <w:r w:rsidRPr="2424E40A">
              <w:rPr>
                <w:rFonts w:ascii="Calibri" w:eastAsia="Calibri" w:hAnsi="Calibri" w:cs="Calibri"/>
                <w:color w:val="000000"/>
                <w:szCs w:val="22"/>
              </w:rPr>
              <w:t>-2,90</w:t>
            </w:r>
          </w:p>
        </w:tc>
      </w:tr>
      <w:tr w:rsidR="0070009A" w14:paraId="77CA306B" w14:textId="77777777" w:rsidTr="00241307">
        <w:trPr>
          <w:trHeight w:val="300"/>
          <w:jc w:val="center"/>
        </w:trPr>
        <w:tc>
          <w:tcPr>
            <w:cnfStyle w:val="001000000000" w:firstRow="0" w:lastRow="0" w:firstColumn="1" w:lastColumn="0" w:oddVBand="0" w:evenVBand="0" w:oddHBand="0" w:evenHBand="0" w:firstRowFirstColumn="0" w:firstRowLastColumn="0" w:lastRowFirstColumn="0" w:lastRowLastColumn="0"/>
            <w:tcW w:w="1290" w:type="dxa"/>
          </w:tcPr>
          <w:p w14:paraId="2FED1225" w14:textId="77777777" w:rsidR="0070009A" w:rsidRDefault="0070009A" w:rsidP="00241307">
            <w:r w:rsidRPr="2424E40A">
              <w:rPr>
                <w:rFonts w:ascii="Calibri" w:eastAsia="Calibri" w:hAnsi="Calibri" w:cs="Calibri"/>
                <w:b w:val="0"/>
                <w:color w:val="000000"/>
                <w:szCs w:val="22"/>
              </w:rPr>
              <w:t>-9,00</w:t>
            </w:r>
          </w:p>
        </w:tc>
        <w:tc>
          <w:tcPr>
            <w:tcW w:w="1429" w:type="dxa"/>
          </w:tcPr>
          <w:p w14:paraId="34DDD3DC" w14:textId="77777777" w:rsidR="0070009A" w:rsidRDefault="0070009A" w:rsidP="00241307">
            <w:pPr>
              <w:cnfStyle w:val="000000000000" w:firstRow="0" w:lastRow="0" w:firstColumn="0" w:lastColumn="0" w:oddVBand="0" w:evenVBand="0" w:oddHBand="0" w:evenHBand="0" w:firstRowFirstColumn="0" w:firstRowLastColumn="0" w:lastRowFirstColumn="0" w:lastRowLastColumn="0"/>
            </w:pPr>
            <w:r w:rsidRPr="2424E40A">
              <w:rPr>
                <w:rFonts w:ascii="Calibri" w:eastAsia="Calibri" w:hAnsi="Calibri" w:cs="Calibri"/>
                <w:color w:val="000000"/>
                <w:szCs w:val="22"/>
              </w:rPr>
              <w:t>13,10</w:t>
            </w:r>
          </w:p>
        </w:tc>
        <w:tc>
          <w:tcPr>
            <w:tcW w:w="1550" w:type="dxa"/>
          </w:tcPr>
          <w:p w14:paraId="3D155E29" w14:textId="77777777" w:rsidR="0070009A" w:rsidRDefault="0070009A" w:rsidP="00241307">
            <w:pPr>
              <w:cnfStyle w:val="000000000000" w:firstRow="0" w:lastRow="0" w:firstColumn="0" w:lastColumn="0" w:oddVBand="0" w:evenVBand="0" w:oddHBand="0" w:evenHBand="0" w:firstRowFirstColumn="0" w:firstRowLastColumn="0" w:lastRowFirstColumn="0" w:lastRowLastColumn="0"/>
            </w:pPr>
            <w:r w:rsidRPr="2424E40A">
              <w:rPr>
                <w:rFonts w:ascii="Calibri" w:eastAsia="Calibri" w:hAnsi="Calibri" w:cs="Calibri"/>
                <w:color w:val="000000"/>
                <w:szCs w:val="22"/>
              </w:rPr>
              <w:t>-3,60</w:t>
            </w:r>
          </w:p>
        </w:tc>
      </w:tr>
      <w:tr w:rsidR="0070009A" w14:paraId="3D340187" w14:textId="77777777" w:rsidTr="00241307">
        <w:trPr>
          <w:trHeight w:val="300"/>
          <w:jc w:val="center"/>
        </w:trPr>
        <w:tc>
          <w:tcPr>
            <w:cnfStyle w:val="001000000000" w:firstRow="0" w:lastRow="0" w:firstColumn="1" w:lastColumn="0" w:oddVBand="0" w:evenVBand="0" w:oddHBand="0" w:evenHBand="0" w:firstRowFirstColumn="0" w:firstRowLastColumn="0" w:lastRowFirstColumn="0" w:lastRowLastColumn="0"/>
            <w:tcW w:w="1290" w:type="dxa"/>
          </w:tcPr>
          <w:p w14:paraId="22B07DCC" w14:textId="77777777" w:rsidR="0070009A" w:rsidRDefault="0070009A" w:rsidP="00241307">
            <w:r w:rsidRPr="2424E40A">
              <w:rPr>
                <w:rFonts w:ascii="Calibri" w:eastAsia="Calibri" w:hAnsi="Calibri" w:cs="Calibri"/>
                <w:b w:val="0"/>
                <w:color w:val="000000"/>
                <w:szCs w:val="22"/>
              </w:rPr>
              <w:t>-8,00</w:t>
            </w:r>
          </w:p>
        </w:tc>
        <w:tc>
          <w:tcPr>
            <w:tcW w:w="1429" w:type="dxa"/>
          </w:tcPr>
          <w:p w14:paraId="67D6B793" w14:textId="77777777" w:rsidR="0070009A" w:rsidRDefault="0070009A" w:rsidP="00241307">
            <w:pPr>
              <w:cnfStyle w:val="000000000000" w:firstRow="0" w:lastRow="0" w:firstColumn="0" w:lastColumn="0" w:oddVBand="0" w:evenVBand="0" w:oddHBand="0" w:evenHBand="0" w:firstRowFirstColumn="0" w:firstRowLastColumn="0" w:lastRowFirstColumn="0" w:lastRowLastColumn="0"/>
            </w:pPr>
            <w:r w:rsidRPr="2424E40A">
              <w:rPr>
                <w:rFonts w:ascii="Calibri" w:eastAsia="Calibri" w:hAnsi="Calibri" w:cs="Calibri"/>
                <w:color w:val="000000"/>
                <w:szCs w:val="22"/>
              </w:rPr>
              <w:t>14,10</w:t>
            </w:r>
          </w:p>
        </w:tc>
        <w:tc>
          <w:tcPr>
            <w:tcW w:w="1550" w:type="dxa"/>
          </w:tcPr>
          <w:p w14:paraId="334D72A5" w14:textId="77777777" w:rsidR="0070009A" w:rsidRDefault="0070009A" w:rsidP="00241307">
            <w:pPr>
              <w:cnfStyle w:val="000000000000" w:firstRow="0" w:lastRow="0" w:firstColumn="0" w:lastColumn="0" w:oddVBand="0" w:evenVBand="0" w:oddHBand="0" w:evenHBand="0" w:firstRowFirstColumn="0" w:firstRowLastColumn="0" w:lastRowFirstColumn="0" w:lastRowLastColumn="0"/>
            </w:pPr>
            <w:r w:rsidRPr="2424E40A">
              <w:rPr>
                <w:rFonts w:ascii="Calibri" w:eastAsia="Calibri" w:hAnsi="Calibri" w:cs="Calibri"/>
                <w:color w:val="000000"/>
                <w:szCs w:val="22"/>
              </w:rPr>
              <w:t>-4,50</w:t>
            </w:r>
          </w:p>
        </w:tc>
      </w:tr>
      <w:tr w:rsidR="0070009A" w14:paraId="2B4C076E" w14:textId="77777777" w:rsidTr="00241307">
        <w:trPr>
          <w:trHeight w:val="300"/>
          <w:jc w:val="center"/>
        </w:trPr>
        <w:tc>
          <w:tcPr>
            <w:cnfStyle w:val="001000000000" w:firstRow="0" w:lastRow="0" w:firstColumn="1" w:lastColumn="0" w:oddVBand="0" w:evenVBand="0" w:oddHBand="0" w:evenHBand="0" w:firstRowFirstColumn="0" w:firstRowLastColumn="0" w:lastRowFirstColumn="0" w:lastRowLastColumn="0"/>
            <w:tcW w:w="1290" w:type="dxa"/>
          </w:tcPr>
          <w:p w14:paraId="0F2B6CDD" w14:textId="77777777" w:rsidR="0070009A" w:rsidRDefault="0070009A" w:rsidP="00241307">
            <w:r w:rsidRPr="2424E40A">
              <w:rPr>
                <w:rFonts w:ascii="Calibri" w:eastAsia="Calibri" w:hAnsi="Calibri" w:cs="Calibri"/>
                <w:b w:val="0"/>
                <w:color w:val="000000"/>
                <w:szCs w:val="22"/>
              </w:rPr>
              <w:t>-7,00</w:t>
            </w:r>
          </w:p>
        </w:tc>
        <w:tc>
          <w:tcPr>
            <w:tcW w:w="1429" w:type="dxa"/>
          </w:tcPr>
          <w:p w14:paraId="0FFC2571" w14:textId="77777777" w:rsidR="0070009A" w:rsidRDefault="0070009A" w:rsidP="00241307">
            <w:pPr>
              <w:cnfStyle w:val="000000000000" w:firstRow="0" w:lastRow="0" w:firstColumn="0" w:lastColumn="0" w:oddVBand="0" w:evenVBand="0" w:oddHBand="0" w:evenHBand="0" w:firstRowFirstColumn="0" w:firstRowLastColumn="0" w:lastRowFirstColumn="0" w:lastRowLastColumn="0"/>
            </w:pPr>
            <w:r w:rsidRPr="2424E40A">
              <w:rPr>
                <w:rFonts w:ascii="Calibri" w:eastAsia="Calibri" w:hAnsi="Calibri" w:cs="Calibri"/>
                <w:color w:val="000000"/>
                <w:szCs w:val="22"/>
              </w:rPr>
              <w:t>15,20</w:t>
            </w:r>
          </w:p>
        </w:tc>
        <w:tc>
          <w:tcPr>
            <w:tcW w:w="1550" w:type="dxa"/>
          </w:tcPr>
          <w:p w14:paraId="57351AA5" w14:textId="77777777" w:rsidR="0070009A" w:rsidRDefault="0070009A" w:rsidP="00241307">
            <w:pPr>
              <w:cnfStyle w:val="000000000000" w:firstRow="0" w:lastRow="0" w:firstColumn="0" w:lastColumn="0" w:oddVBand="0" w:evenVBand="0" w:oddHBand="0" w:evenHBand="0" w:firstRowFirstColumn="0" w:firstRowLastColumn="0" w:lastRowFirstColumn="0" w:lastRowLastColumn="0"/>
            </w:pPr>
            <w:r w:rsidRPr="2424E40A">
              <w:rPr>
                <w:rFonts w:ascii="Calibri" w:eastAsia="Calibri" w:hAnsi="Calibri" w:cs="Calibri"/>
                <w:color w:val="000000"/>
                <w:szCs w:val="22"/>
              </w:rPr>
              <w:t>-5,50</w:t>
            </w:r>
          </w:p>
        </w:tc>
      </w:tr>
      <w:tr w:rsidR="0070009A" w14:paraId="7E8B0118" w14:textId="77777777" w:rsidTr="00241307">
        <w:trPr>
          <w:trHeight w:val="300"/>
          <w:jc w:val="center"/>
        </w:trPr>
        <w:tc>
          <w:tcPr>
            <w:cnfStyle w:val="001000000000" w:firstRow="0" w:lastRow="0" w:firstColumn="1" w:lastColumn="0" w:oddVBand="0" w:evenVBand="0" w:oddHBand="0" w:evenHBand="0" w:firstRowFirstColumn="0" w:firstRowLastColumn="0" w:lastRowFirstColumn="0" w:lastRowLastColumn="0"/>
            <w:tcW w:w="1290" w:type="dxa"/>
          </w:tcPr>
          <w:p w14:paraId="1EC5D87C" w14:textId="77777777" w:rsidR="0070009A" w:rsidRDefault="0070009A" w:rsidP="00241307">
            <w:r w:rsidRPr="2424E40A">
              <w:rPr>
                <w:rFonts w:ascii="Calibri" w:eastAsia="Calibri" w:hAnsi="Calibri" w:cs="Calibri"/>
                <w:b w:val="0"/>
                <w:color w:val="000000"/>
                <w:szCs w:val="22"/>
              </w:rPr>
              <w:t>-6,00</w:t>
            </w:r>
          </w:p>
        </w:tc>
        <w:tc>
          <w:tcPr>
            <w:tcW w:w="1429" w:type="dxa"/>
          </w:tcPr>
          <w:p w14:paraId="270ED880" w14:textId="77777777" w:rsidR="0070009A" w:rsidRDefault="0070009A" w:rsidP="00241307">
            <w:pPr>
              <w:cnfStyle w:val="000000000000" w:firstRow="0" w:lastRow="0" w:firstColumn="0" w:lastColumn="0" w:oddVBand="0" w:evenVBand="0" w:oddHBand="0" w:evenHBand="0" w:firstRowFirstColumn="0" w:firstRowLastColumn="0" w:lastRowFirstColumn="0" w:lastRowLastColumn="0"/>
            </w:pPr>
            <w:r w:rsidRPr="2424E40A">
              <w:rPr>
                <w:rFonts w:ascii="Calibri" w:eastAsia="Calibri" w:hAnsi="Calibri" w:cs="Calibri"/>
                <w:color w:val="000000"/>
                <w:szCs w:val="22"/>
              </w:rPr>
              <w:t>16,20</w:t>
            </w:r>
          </w:p>
        </w:tc>
        <w:tc>
          <w:tcPr>
            <w:tcW w:w="1550" w:type="dxa"/>
          </w:tcPr>
          <w:p w14:paraId="7F947CF7" w14:textId="77777777" w:rsidR="0070009A" w:rsidRDefault="0070009A" w:rsidP="00241307">
            <w:pPr>
              <w:cnfStyle w:val="000000000000" w:firstRow="0" w:lastRow="0" w:firstColumn="0" w:lastColumn="0" w:oddVBand="0" w:evenVBand="0" w:oddHBand="0" w:evenHBand="0" w:firstRowFirstColumn="0" w:firstRowLastColumn="0" w:lastRowFirstColumn="0" w:lastRowLastColumn="0"/>
            </w:pPr>
            <w:r w:rsidRPr="2424E40A">
              <w:rPr>
                <w:rFonts w:ascii="Calibri" w:eastAsia="Calibri" w:hAnsi="Calibri" w:cs="Calibri"/>
                <w:color w:val="000000"/>
                <w:szCs w:val="22"/>
              </w:rPr>
              <w:t>-6,70</w:t>
            </w:r>
          </w:p>
        </w:tc>
      </w:tr>
      <w:tr w:rsidR="0070009A" w14:paraId="11D1A0DB" w14:textId="77777777" w:rsidTr="00241307">
        <w:trPr>
          <w:trHeight w:val="300"/>
          <w:jc w:val="center"/>
        </w:trPr>
        <w:tc>
          <w:tcPr>
            <w:cnfStyle w:val="001000000000" w:firstRow="0" w:lastRow="0" w:firstColumn="1" w:lastColumn="0" w:oddVBand="0" w:evenVBand="0" w:oddHBand="0" w:evenHBand="0" w:firstRowFirstColumn="0" w:firstRowLastColumn="0" w:lastRowFirstColumn="0" w:lastRowLastColumn="0"/>
            <w:tcW w:w="1290" w:type="dxa"/>
          </w:tcPr>
          <w:p w14:paraId="35B5EF2E" w14:textId="77777777" w:rsidR="0070009A" w:rsidRDefault="0070009A" w:rsidP="00241307">
            <w:r w:rsidRPr="2424E40A">
              <w:rPr>
                <w:rFonts w:ascii="Calibri" w:eastAsia="Calibri" w:hAnsi="Calibri" w:cs="Calibri"/>
                <w:b w:val="0"/>
                <w:color w:val="000000"/>
                <w:szCs w:val="22"/>
              </w:rPr>
              <w:t>-5,00</w:t>
            </w:r>
          </w:p>
        </w:tc>
        <w:tc>
          <w:tcPr>
            <w:tcW w:w="1429" w:type="dxa"/>
          </w:tcPr>
          <w:p w14:paraId="1FA57C1F" w14:textId="77777777" w:rsidR="0070009A" w:rsidRDefault="0070009A" w:rsidP="00241307">
            <w:pPr>
              <w:cnfStyle w:val="000000000000" w:firstRow="0" w:lastRow="0" w:firstColumn="0" w:lastColumn="0" w:oddVBand="0" w:evenVBand="0" w:oddHBand="0" w:evenHBand="0" w:firstRowFirstColumn="0" w:firstRowLastColumn="0" w:lastRowFirstColumn="0" w:lastRowLastColumn="0"/>
            </w:pPr>
            <w:r w:rsidRPr="2424E40A">
              <w:rPr>
                <w:rFonts w:ascii="Calibri" w:eastAsia="Calibri" w:hAnsi="Calibri" w:cs="Calibri"/>
                <w:color w:val="000000"/>
                <w:szCs w:val="22"/>
              </w:rPr>
              <w:t>17,30</w:t>
            </w:r>
          </w:p>
        </w:tc>
        <w:tc>
          <w:tcPr>
            <w:tcW w:w="1550" w:type="dxa"/>
          </w:tcPr>
          <w:p w14:paraId="2A9784E2" w14:textId="77777777" w:rsidR="0070009A" w:rsidRDefault="0070009A" w:rsidP="00241307">
            <w:pPr>
              <w:cnfStyle w:val="000000000000" w:firstRow="0" w:lastRow="0" w:firstColumn="0" w:lastColumn="0" w:oddVBand="0" w:evenVBand="0" w:oddHBand="0" w:evenHBand="0" w:firstRowFirstColumn="0" w:firstRowLastColumn="0" w:lastRowFirstColumn="0" w:lastRowLastColumn="0"/>
            </w:pPr>
            <w:r w:rsidRPr="2424E40A">
              <w:rPr>
                <w:rFonts w:ascii="Calibri" w:eastAsia="Calibri" w:hAnsi="Calibri" w:cs="Calibri"/>
                <w:color w:val="000000"/>
                <w:szCs w:val="22"/>
              </w:rPr>
              <w:t>-8,20</w:t>
            </w:r>
          </w:p>
        </w:tc>
      </w:tr>
      <w:tr w:rsidR="0070009A" w14:paraId="425322D7" w14:textId="77777777" w:rsidTr="00241307">
        <w:trPr>
          <w:trHeight w:val="300"/>
          <w:jc w:val="center"/>
        </w:trPr>
        <w:tc>
          <w:tcPr>
            <w:cnfStyle w:val="001000000000" w:firstRow="0" w:lastRow="0" w:firstColumn="1" w:lastColumn="0" w:oddVBand="0" w:evenVBand="0" w:oddHBand="0" w:evenHBand="0" w:firstRowFirstColumn="0" w:firstRowLastColumn="0" w:lastRowFirstColumn="0" w:lastRowLastColumn="0"/>
            <w:tcW w:w="1290" w:type="dxa"/>
          </w:tcPr>
          <w:p w14:paraId="3214A15D" w14:textId="77777777" w:rsidR="0070009A" w:rsidRDefault="0070009A" w:rsidP="00241307">
            <w:r w:rsidRPr="2424E40A">
              <w:rPr>
                <w:rFonts w:ascii="Calibri" w:eastAsia="Calibri" w:hAnsi="Calibri" w:cs="Calibri"/>
                <w:b w:val="0"/>
                <w:color w:val="000000"/>
                <w:szCs w:val="22"/>
              </w:rPr>
              <w:t>-4,00</w:t>
            </w:r>
          </w:p>
        </w:tc>
        <w:tc>
          <w:tcPr>
            <w:tcW w:w="1429" w:type="dxa"/>
          </w:tcPr>
          <w:p w14:paraId="5C7F4247" w14:textId="77777777" w:rsidR="0070009A" w:rsidRDefault="0070009A" w:rsidP="00241307">
            <w:pPr>
              <w:cnfStyle w:val="000000000000" w:firstRow="0" w:lastRow="0" w:firstColumn="0" w:lastColumn="0" w:oddVBand="0" w:evenVBand="0" w:oddHBand="0" w:evenHBand="0" w:firstRowFirstColumn="0" w:firstRowLastColumn="0" w:lastRowFirstColumn="0" w:lastRowLastColumn="0"/>
            </w:pPr>
            <w:r w:rsidRPr="2424E40A">
              <w:rPr>
                <w:rFonts w:ascii="Calibri" w:eastAsia="Calibri" w:hAnsi="Calibri" w:cs="Calibri"/>
                <w:color w:val="000000"/>
                <w:szCs w:val="22"/>
              </w:rPr>
              <w:t>18,30</w:t>
            </w:r>
          </w:p>
        </w:tc>
        <w:tc>
          <w:tcPr>
            <w:tcW w:w="1550" w:type="dxa"/>
          </w:tcPr>
          <w:p w14:paraId="191E814D" w14:textId="77777777" w:rsidR="0070009A" w:rsidRDefault="0070009A" w:rsidP="00241307">
            <w:pPr>
              <w:cnfStyle w:val="000000000000" w:firstRow="0" w:lastRow="0" w:firstColumn="0" w:lastColumn="0" w:oddVBand="0" w:evenVBand="0" w:oddHBand="0" w:evenHBand="0" w:firstRowFirstColumn="0" w:firstRowLastColumn="0" w:lastRowFirstColumn="0" w:lastRowLastColumn="0"/>
            </w:pPr>
            <w:r w:rsidRPr="2424E40A">
              <w:rPr>
                <w:rFonts w:ascii="Calibri" w:eastAsia="Calibri" w:hAnsi="Calibri" w:cs="Calibri"/>
                <w:color w:val="000000"/>
                <w:szCs w:val="22"/>
              </w:rPr>
              <w:t>-10,10</w:t>
            </w:r>
          </w:p>
        </w:tc>
      </w:tr>
      <w:tr w:rsidR="0070009A" w14:paraId="6C0F64E9" w14:textId="77777777" w:rsidTr="00241307">
        <w:trPr>
          <w:trHeight w:val="300"/>
          <w:jc w:val="center"/>
        </w:trPr>
        <w:tc>
          <w:tcPr>
            <w:cnfStyle w:val="001000000000" w:firstRow="0" w:lastRow="0" w:firstColumn="1" w:lastColumn="0" w:oddVBand="0" w:evenVBand="0" w:oddHBand="0" w:evenHBand="0" w:firstRowFirstColumn="0" w:firstRowLastColumn="0" w:lastRowFirstColumn="0" w:lastRowLastColumn="0"/>
            <w:tcW w:w="1290" w:type="dxa"/>
          </w:tcPr>
          <w:p w14:paraId="0A6C70F8" w14:textId="77777777" w:rsidR="0070009A" w:rsidRDefault="0070009A" w:rsidP="00241307">
            <w:r w:rsidRPr="2424E40A">
              <w:rPr>
                <w:rFonts w:ascii="Calibri" w:eastAsia="Calibri" w:hAnsi="Calibri" w:cs="Calibri"/>
                <w:b w:val="0"/>
                <w:color w:val="000000"/>
                <w:szCs w:val="22"/>
              </w:rPr>
              <w:t>-3,00</w:t>
            </w:r>
          </w:p>
        </w:tc>
        <w:tc>
          <w:tcPr>
            <w:tcW w:w="1429" w:type="dxa"/>
          </w:tcPr>
          <w:p w14:paraId="7D368BEB" w14:textId="77777777" w:rsidR="0070009A" w:rsidRDefault="0070009A" w:rsidP="00241307">
            <w:pPr>
              <w:cnfStyle w:val="000000000000" w:firstRow="0" w:lastRow="0" w:firstColumn="0" w:lastColumn="0" w:oddVBand="0" w:evenVBand="0" w:oddHBand="0" w:evenHBand="0" w:firstRowFirstColumn="0" w:firstRowLastColumn="0" w:lastRowFirstColumn="0" w:lastRowLastColumn="0"/>
            </w:pPr>
            <w:r w:rsidRPr="2424E40A">
              <w:rPr>
                <w:rFonts w:ascii="Calibri" w:eastAsia="Calibri" w:hAnsi="Calibri" w:cs="Calibri"/>
                <w:color w:val="000000"/>
                <w:szCs w:val="22"/>
              </w:rPr>
              <w:t>19,30</w:t>
            </w:r>
          </w:p>
        </w:tc>
        <w:tc>
          <w:tcPr>
            <w:tcW w:w="1550" w:type="dxa"/>
          </w:tcPr>
          <w:p w14:paraId="30A2AE8F" w14:textId="77777777" w:rsidR="0070009A" w:rsidRDefault="0070009A" w:rsidP="00241307">
            <w:pPr>
              <w:cnfStyle w:val="000000000000" w:firstRow="0" w:lastRow="0" w:firstColumn="0" w:lastColumn="0" w:oddVBand="0" w:evenVBand="0" w:oddHBand="0" w:evenHBand="0" w:firstRowFirstColumn="0" w:firstRowLastColumn="0" w:lastRowFirstColumn="0" w:lastRowLastColumn="0"/>
            </w:pPr>
            <w:r w:rsidRPr="2424E40A">
              <w:rPr>
                <w:rFonts w:ascii="Calibri" w:eastAsia="Calibri" w:hAnsi="Calibri" w:cs="Calibri"/>
                <w:color w:val="000000"/>
                <w:szCs w:val="22"/>
              </w:rPr>
              <w:t>-12,30</w:t>
            </w:r>
          </w:p>
        </w:tc>
      </w:tr>
      <w:tr w:rsidR="0070009A" w14:paraId="66CBCBE2" w14:textId="77777777" w:rsidTr="00241307">
        <w:trPr>
          <w:trHeight w:val="300"/>
          <w:jc w:val="center"/>
        </w:trPr>
        <w:tc>
          <w:tcPr>
            <w:cnfStyle w:val="001000000000" w:firstRow="0" w:lastRow="0" w:firstColumn="1" w:lastColumn="0" w:oddVBand="0" w:evenVBand="0" w:oddHBand="0" w:evenHBand="0" w:firstRowFirstColumn="0" w:firstRowLastColumn="0" w:lastRowFirstColumn="0" w:lastRowLastColumn="0"/>
            <w:tcW w:w="1290" w:type="dxa"/>
          </w:tcPr>
          <w:p w14:paraId="259F2AFE" w14:textId="77777777" w:rsidR="0070009A" w:rsidRDefault="0070009A" w:rsidP="00241307">
            <w:r w:rsidRPr="2424E40A">
              <w:rPr>
                <w:rFonts w:ascii="Calibri" w:eastAsia="Calibri" w:hAnsi="Calibri" w:cs="Calibri"/>
                <w:b w:val="0"/>
                <w:color w:val="000000"/>
                <w:szCs w:val="22"/>
              </w:rPr>
              <w:t>-2,00</w:t>
            </w:r>
          </w:p>
        </w:tc>
        <w:tc>
          <w:tcPr>
            <w:tcW w:w="1429" w:type="dxa"/>
          </w:tcPr>
          <w:p w14:paraId="66411EEC" w14:textId="77777777" w:rsidR="0070009A" w:rsidRDefault="0070009A" w:rsidP="00241307">
            <w:pPr>
              <w:cnfStyle w:val="000000000000" w:firstRow="0" w:lastRow="0" w:firstColumn="0" w:lastColumn="0" w:oddVBand="0" w:evenVBand="0" w:oddHBand="0" w:evenHBand="0" w:firstRowFirstColumn="0" w:firstRowLastColumn="0" w:lastRowFirstColumn="0" w:lastRowLastColumn="0"/>
            </w:pPr>
            <w:r w:rsidRPr="2424E40A">
              <w:rPr>
                <w:rFonts w:ascii="Calibri" w:eastAsia="Calibri" w:hAnsi="Calibri" w:cs="Calibri"/>
                <w:color w:val="000000"/>
                <w:szCs w:val="22"/>
              </w:rPr>
              <w:t>20,30</w:t>
            </w:r>
          </w:p>
        </w:tc>
        <w:tc>
          <w:tcPr>
            <w:tcW w:w="1550" w:type="dxa"/>
          </w:tcPr>
          <w:p w14:paraId="6B4C3CF7" w14:textId="77777777" w:rsidR="0070009A" w:rsidRDefault="0070009A" w:rsidP="00241307">
            <w:pPr>
              <w:cnfStyle w:val="000000000000" w:firstRow="0" w:lastRow="0" w:firstColumn="0" w:lastColumn="0" w:oddVBand="0" w:evenVBand="0" w:oddHBand="0" w:evenHBand="0" w:firstRowFirstColumn="0" w:firstRowLastColumn="0" w:lastRowFirstColumn="0" w:lastRowLastColumn="0"/>
            </w:pPr>
            <w:r w:rsidRPr="2424E40A">
              <w:rPr>
                <w:rFonts w:ascii="Calibri" w:eastAsia="Calibri" w:hAnsi="Calibri" w:cs="Calibri"/>
                <w:color w:val="000000"/>
                <w:szCs w:val="22"/>
              </w:rPr>
              <w:t>-14,70</w:t>
            </w:r>
          </w:p>
        </w:tc>
      </w:tr>
      <w:tr w:rsidR="0070009A" w14:paraId="08211C1A" w14:textId="77777777" w:rsidTr="00241307">
        <w:trPr>
          <w:trHeight w:val="300"/>
          <w:jc w:val="center"/>
        </w:trPr>
        <w:tc>
          <w:tcPr>
            <w:cnfStyle w:val="001000000000" w:firstRow="0" w:lastRow="0" w:firstColumn="1" w:lastColumn="0" w:oddVBand="0" w:evenVBand="0" w:oddHBand="0" w:evenHBand="0" w:firstRowFirstColumn="0" w:firstRowLastColumn="0" w:lastRowFirstColumn="0" w:lastRowLastColumn="0"/>
            <w:tcW w:w="1290" w:type="dxa"/>
          </w:tcPr>
          <w:p w14:paraId="33599C8E" w14:textId="77777777" w:rsidR="0070009A" w:rsidRDefault="0070009A" w:rsidP="00241307">
            <w:r w:rsidRPr="2424E40A">
              <w:rPr>
                <w:rFonts w:ascii="Calibri" w:eastAsia="Calibri" w:hAnsi="Calibri" w:cs="Calibri"/>
                <w:b w:val="0"/>
                <w:color w:val="000000"/>
                <w:szCs w:val="22"/>
              </w:rPr>
              <w:t>-1,00</w:t>
            </w:r>
          </w:p>
        </w:tc>
        <w:tc>
          <w:tcPr>
            <w:tcW w:w="1429" w:type="dxa"/>
          </w:tcPr>
          <w:p w14:paraId="0FD7CC4E" w14:textId="77777777" w:rsidR="0070009A" w:rsidRDefault="0070009A" w:rsidP="00241307">
            <w:pPr>
              <w:cnfStyle w:val="000000000000" w:firstRow="0" w:lastRow="0" w:firstColumn="0" w:lastColumn="0" w:oddVBand="0" w:evenVBand="0" w:oddHBand="0" w:evenHBand="0" w:firstRowFirstColumn="0" w:firstRowLastColumn="0" w:lastRowFirstColumn="0" w:lastRowLastColumn="0"/>
            </w:pPr>
            <w:r w:rsidRPr="2424E40A">
              <w:rPr>
                <w:rFonts w:ascii="Calibri" w:eastAsia="Calibri" w:hAnsi="Calibri" w:cs="Calibri"/>
                <w:color w:val="000000"/>
                <w:szCs w:val="22"/>
              </w:rPr>
              <w:t>21,10</w:t>
            </w:r>
          </w:p>
        </w:tc>
        <w:tc>
          <w:tcPr>
            <w:tcW w:w="1550" w:type="dxa"/>
          </w:tcPr>
          <w:p w14:paraId="64C58235" w14:textId="77777777" w:rsidR="0070009A" w:rsidRDefault="0070009A" w:rsidP="00241307">
            <w:pPr>
              <w:cnfStyle w:val="000000000000" w:firstRow="0" w:lastRow="0" w:firstColumn="0" w:lastColumn="0" w:oddVBand="0" w:evenVBand="0" w:oddHBand="0" w:evenHBand="0" w:firstRowFirstColumn="0" w:firstRowLastColumn="0" w:lastRowFirstColumn="0" w:lastRowLastColumn="0"/>
            </w:pPr>
            <w:r w:rsidRPr="2424E40A">
              <w:rPr>
                <w:rFonts w:ascii="Calibri" w:eastAsia="Calibri" w:hAnsi="Calibri" w:cs="Calibri"/>
                <w:color w:val="000000"/>
                <w:szCs w:val="22"/>
              </w:rPr>
              <w:t>-17,40</w:t>
            </w:r>
          </w:p>
        </w:tc>
      </w:tr>
      <w:tr w:rsidR="0070009A" w14:paraId="6E386592" w14:textId="77777777" w:rsidTr="00241307">
        <w:trPr>
          <w:trHeight w:val="300"/>
          <w:jc w:val="center"/>
        </w:trPr>
        <w:tc>
          <w:tcPr>
            <w:cnfStyle w:val="001000000000" w:firstRow="0" w:lastRow="0" w:firstColumn="1" w:lastColumn="0" w:oddVBand="0" w:evenVBand="0" w:oddHBand="0" w:evenHBand="0" w:firstRowFirstColumn="0" w:firstRowLastColumn="0" w:lastRowFirstColumn="0" w:lastRowLastColumn="0"/>
            <w:tcW w:w="1290" w:type="dxa"/>
          </w:tcPr>
          <w:p w14:paraId="793FB3AF" w14:textId="77777777" w:rsidR="0070009A" w:rsidRDefault="0070009A" w:rsidP="00241307">
            <w:r w:rsidRPr="2424E40A">
              <w:rPr>
                <w:rFonts w:ascii="Calibri" w:eastAsia="Calibri" w:hAnsi="Calibri" w:cs="Calibri"/>
                <w:b w:val="0"/>
                <w:color w:val="000000"/>
                <w:szCs w:val="22"/>
              </w:rPr>
              <w:t>0,00</w:t>
            </w:r>
          </w:p>
        </w:tc>
        <w:tc>
          <w:tcPr>
            <w:tcW w:w="1429" w:type="dxa"/>
          </w:tcPr>
          <w:p w14:paraId="1BDD4127" w14:textId="77777777" w:rsidR="0070009A" w:rsidRDefault="0070009A" w:rsidP="00241307">
            <w:pPr>
              <w:cnfStyle w:val="000000000000" w:firstRow="0" w:lastRow="0" w:firstColumn="0" w:lastColumn="0" w:oddVBand="0" w:evenVBand="0" w:oddHBand="0" w:evenHBand="0" w:firstRowFirstColumn="0" w:firstRowLastColumn="0" w:lastRowFirstColumn="0" w:lastRowLastColumn="0"/>
            </w:pPr>
            <w:r w:rsidRPr="2424E40A">
              <w:rPr>
                <w:rFonts w:ascii="Calibri" w:eastAsia="Calibri" w:hAnsi="Calibri" w:cs="Calibri"/>
                <w:color w:val="000000"/>
                <w:szCs w:val="22"/>
              </w:rPr>
              <w:t>21,80</w:t>
            </w:r>
          </w:p>
        </w:tc>
        <w:tc>
          <w:tcPr>
            <w:tcW w:w="1550" w:type="dxa"/>
          </w:tcPr>
          <w:p w14:paraId="12194352" w14:textId="77777777" w:rsidR="0070009A" w:rsidRDefault="0070009A" w:rsidP="00241307">
            <w:pPr>
              <w:cnfStyle w:val="000000000000" w:firstRow="0" w:lastRow="0" w:firstColumn="0" w:lastColumn="0" w:oddVBand="0" w:evenVBand="0" w:oddHBand="0" w:evenHBand="0" w:firstRowFirstColumn="0" w:firstRowLastColumn="0" w:lastRowFirstColumn="0" w:lastRowLastColumn="0"/>
            </w:pPr>
            <w:r w:rsidRPr="2424E40A">
              <w:rPr>
                <w:rFonts w:ascii="Calibri" w:eastAsia="Calibri" w:hAnsi="Calibri" w:cs="Calibri"/>
                <w:color w:val="000000"/>
                <w:szCs w:val="22"/>
              </w:rPr>
              <w:t>-20,10</w:t>
            </w:r>
          </w:p>
        </w:tc>
      </w:tr>
      <w:tr w:rsidR="0070009A" w14:paraId="3A213658" w14:textId="77777777" w:rsidTr="00241307">
        <w:trPr>
          <w:trHeight w:val="300"/>
          <w:jc w:val="center"/>
        </w:trPr>
        <w:tc>
          <w:tcPr>
            <w:cnfStyle w:val="001000000000" w:firstRow="0" w:lastRow="0" w:firstColumn="1" w:lastColumn="0" w:oddVBand="0" w:evenVBand="0" w:oddHBand="0" w:evenHBand="0" w:firstRowFirstColumn="0" w:firstRowLastColumn="0" w:lastRowFirstColumn="0" w:lastRowLastColumn="0"/>
            <w:tcW w:w="1290" w:type="dxa"/>
          </w:tcPr>
          <w:p w14:paraId="049D8881" w14:textId="77777777" w:rsidR="0070009A" w:rsidRDefault="0070009A" w:rsidP="00241307">
            <w:r w:rsidRPr="2424E40A">
              <w:rPr>
                <w:rFonts w:ascii="Calibri" w:eastAsia="Calibri" w:hAnsi="Calibri" w:cs="Calibri"/>
                <w:b w:val="0"/>
                <w:color w:val="000000"/>
                <w:szCs w:val="22"/>
              </w:rPr>
              <w:t>1,00</w:t>
            </w:r>
          </w:p>
        </w:tc>
        <w:tc>
          <w:tcPr>
            <w:tcW w:w="1429" w:type="dxa"/>
          </w:tcPr>
          <w:p w14:paraId="2A8A7716" w14:textId="77777777" w:rsidR="0070009A" w:rsidRDefault="0070009A" w:rsidP="00241307">
            <w:pPr>
              <w:cnfStyle w:val="000000000000" w:firstRow="0" w:lastRow="0" w:firstColumn="0" w:lastColumn="0" w:oddVBand="0" w:evenVBand="0" w:oddHBand="0" w:evenHBand="0" w:firstRowFirstColumn="0" w:firstRowLastColumn="0" w:lastRowFirstColumn="0" w:lastRowLastColumn="0"/>
            </w:pPr>
            <w:r w:rsidRPr="2424E40A">
              <w:rPr>
                <w:rFonts w:ascii="Calibri" w:eastAsia="Calibri" w:hAnsi="Calibri" w:cs="Calibri"/>
                <w:color w:val="000000"/>
                <w:szCs w:val="22"/>
              </w:rPr>
              <w:t>22,40</w:t>
            </w:r>
          </w:p>
        </w:tc>
        <w:tc>
          <w:tcPr>
            <w:tcW w:w="1550" w:type="dxa"/>
          </w:tcPr>
          <w:p w14:paraId="1D073FA4" w14:textId="77777777" w:rsidR="0070009A" w:rsidRDefault="0070009A" w:rsidP="00241307">
            <w:pPr>
              <w:cnfStyle w:val="000000000000" w:firstRow="0" w:lastRow="0" w:firstColumn="0" w:lastColumn="0" w:oddVBand="0" w:evenVBand="0" w:oddHBand="0" w:evenHBand="0" w:firstRowFirstColumn="0" w:firstRowLastColumn="0" w:lastRowFirstColumn="0" w:lastRowLastColumn="0"/>
            </w:pPr>
            <w:r w:rsidRPr="2424E40A">
              <w:rPr>
                <w:rFonts w:ascii="Calibri" w:eastAsia="Calibri" w:hAnsi="Calibri" w:cs="Calibri"/>
                <w:color w:val="000000"/>
                <w:szCs w:val="22"/>
              </w:rPr>
              <w:t>-22,30</w:t>
            </w:r>
          </w:p>
        </w:tc>
      </w:tr>
      <w:tr w:rsidR="0070009A" w14:paraId="451D3EA5" w14:textId="77777777" w:rsidTr="00241307">
        <w:trPr>
          <w:trHeight w:val="300"/>
          <w:jc w:val="center"/>
        </w:trPr>
        <w:tc>
          <w:tcPr>
            <w:cnfStyle w:val="001000000000" w:firstRow="0" w:lastRow="0" w:firstColumn="1" w:lastColumn="0" w:oddVBand="0" w:evenVBand="0" w:oddHBand="0" w:evenHBand="0" w:firstRowFirstColumn="0" w:firstRowLastColumn="0" w:lastRowFirstColumn="0" w:lastRowLastColumn="0"/>
            <w:tcW w:w="1290" w:type="dxa"/>
          </w:tcPr>
          <w:p w14:paraId="272E978D" w14:textId="77777777" w:rsidR="0070009A" w:rsidRDefault="0070009A" w:rsidP="00241307">
            <w:r w:rsidRPr="2424E40A">
              <w:rPr>
                <w:rFonts w:ascii="Calibri" w:eastAsia="Calibri" w:hAnsi="Calibri" w:cs="Calibri"/>
                <w:b w:val="0"/>
                <w:color w:val="000000"/>
                <w:szCs w:val="22"/>
              </w:rPr>
              <w:t>2,00</w:t>
            </w:r>
          </w:p>
        </w:tc>
        <w:tc>
          <w:tcPr>
            <w:tcW w:w="1429" w:type="dxa"/>
          </w:tcPr>
          <w:p w14:paraId="4178BDEF" w14:textId="77777777" w:rsidR="0070009A" w:rsidRDefault="0070009A" w:rsidP="00241307">
            <w:pPr>
              <w:cnfStyle w:val="000000000000" w:firstRow="0" w:lastRow="0" w:firstColumn="0" w:lastColumn="0" w:oddVBand="0" w:evenVBand="0" w:oddHBand="0" w:evenHBand="0" w:firstRowFirstColumn="0" w:firstRowLastColumn="0" w:lastRowFirstColumn="0" w:lastRowLastColumn="0"/>
            </w:pPr>
            <w:r w:rsidRPr="2424E40A">
              <w:rPr>
                <w:rFonts w:ascii="Calibri" w:eastAsia="Calibri" w:hAnsi="Calibri" w:cs="Calibri"/>
                <w:color w:val="000000"/>
                <w:szCs w:val="22"/>
              </w:rPr>
              <w:t>22,90</w:t>
            </w:r>
          </w:p>
        </w:tc>
        <w:tc>
          <w:tcPr>
            <w:tcW w:w="1550" w:type="dxa"/>
          </w:tcPr>
          <w:p w14:paraId="501B5F20" w14:textId="77777777" w:rsidR="0070009A" w:rsidRDefault="0070009A" w:rsidP="00241307">
            <w:pPr>
              <w:cnfStyle w:val="000000000000" w:firstRow="0" w:lastRow="0" w:firstColumn="0" w:lastColumn="0" w:oddVBand="0" w:evenVBand="0" w:oddHBand="0" w:evenHBand="0" w:firstRowFirstColumn="0" w:firstRowLastColumn="0" w:lastRowFirstColumn="0" w:lastRowLastColumn="0"/>
            </w:pPr>
            <w:r w:rsidRPr="2424E40A">
              <w:rPr>
                <w:rFonts w:ascii="Calibri" w:eastAsia="Calibri" w:hAnsi="Calibri" w:cs="Calibri"/>
                <w:color w:val="000000"/>
                <w:szCs w:val="22"/>
              </w:rPr>
              <w:t>-24,20</w:t>
            </w:r>
          </w:p>
        </w:tc>
      </w:tr>
      <w:tr w:rsidR="0070009A" w14:paraId="64C33E12" w14:textId="77777777" w:rsidTr="00241307">
        <w:trPr>
          <w:trHeight w:val="300"/>
          <w:jc w:val="center"/>
        </w:trPr>
        <w:tc>
          <w:tcPr>
            <w:cnfStyle w:val="001000000000" w:firstRow="0" w:lastRow="0" w:firstColumn="1" w:lastColumn="0" w:oddVBand="0" w:evenVBand="0" w:oddHBand="0" w:evenHBand="0" w:firstRowFirstColumn="0" w:firstRowLastColumn="0" w:lastRowFirstColumn="0" w:lastRowLastColumn="0"/>
            <w:tcW w:w="1290" w:type="dxa"/>
          </w:tcPr>
          <w:p w14:paraId="0DF908A0" w14:textId="77777777" w:rsidR="0070009A" w:rsidRDefault="0070009A" w:rsidP="00241307">
            <w:r w:rsidRPr="2424E40A">
              <w:rPr>
                <w:rFonts w:ascii="Calibri" w:eastAsia="Calibri" w:hAnsi="Calibri" w:cs="Calibri"/>
                <w:b w:val="0"/>
                <w:color w:val="000000"/>
                <w:szCs w:val="22"/>
              </w:rPr>
              <w:t>3,00</w:t>
            </w:r>
          </w:p>
        </w:tc>
        <w:tc>
          <w:tcPr>
            <w:tcW w:w="1429" w:type="dxa"/>
          </w:tcPr>
          <w:p w14:paraId="25CC9CF2" w14:textId="77777777" w:rsidR="0070009A" w:rsidRDefault="0070009A" w:rsidP="00241307">
            <w:pPr>
              <w:cnfStyle w:val="000000000000" w:firstRow="0" w:lastRow="0" w:firstColumn="0" w:lastColumn="0" w:oddVBand="0" w:evenVBand="0" w:oddHBand="0" w:evenHBand="0" w:firstRowFirstColumn="0" w:firstRowLastColumn="0" w:lastRowFirstColumn="0" w:lastRowLastColumn="0"/>
            </w:pPr>
            <w:r w:rsidRPr="2424E40A">
              <w:rPr>
                <w:rFonts w:ascii="Calibri" w:eastAsia="Calibri" w:hAnsi="Calibri" w:cs="Calibri"/>
                <w:color w:val="000000"/>
                <w:szCs w:val="22"/>
              </w:rPr>
              <w:t>23,40</w:t>
            </w:r>
          </w:p>
        </w:tc>
        <w:tc>
          <w:tcPr>
            <w:tcW w:w="1550" w:type="dxa"/>
          </w:tcPr>
          <w:p w14:paraId="35ADB9F2" w14:textId="77777777" w:rsidR="0070009A" w:rsidRDefault="0070009A" w:rsidP="00241307">
            <w:pPr>
              <w:cnfStyle w:val="000000000000" w:firstRow="0" w:lastRow="0" w:firstColumn="0" w:lastColumn="0" w:oddVBand="0" w:evenVBand="0" w:oddHBand="0" w:evenHBand="0" w:firstRowFirstColumn="0" w:firstRowLastColumn="0" w:lastRowFirstColumn="0" w:lastRowLastColumn="0"/>
            </w:pPr>
            <w:r w:rsidRPr="2424E40A">
              <w:rPr>
                <w:rFonts w:ascii="Calibri" w:eastAsia="Calibri" w:hAnsi="Calibri" w:cs="Calibri"/>
                <w:color w:val="000000"/>
                <w:szCs w:val="22"/>
              </w:rPr>
              <w:t>-26,30</w:t>
            </w:r>
          </w:p>
        </w:tc>
      </w:tr>
      <w:tr w:rsidR="0070009A" w14:paraId="254E536C" w14:textId="77777777" w:rsidTr="00241307">
        <w:trPr>
          <w:trHeight w:val="300"/>
          <w:jc w:val="center"/>
        </w:trPr>
        <w:tc>
          <w:tcPr>
            <w:cnfStyle w:val="001000000000" w:firstRow="0" w:lastRow="0" w:firstColumn="1" w:lastColumn="0" w:oddVBand="0" w:evenVBand="0" w:oddHBand="0" w:evenHBand="0" w:firstRowFirstColumn="0" w:firstRowLastColumn="0" w:lastRowFirstColumn="0" w:lastRowLastColumn="0"/>
            <w:tcW w:w="1290" w:type="dxa"/>
          </w:tcPr>
          <w:p w14:paraId="31312B7B" w14:textId="77777777" w:rsidR="0070009A" w:rsidRDefault="0070009A" w:rsidP="00241307">
            <w:r w:rsidRPr="2424E40A">
              <w:rPr>
                <w:rFonts w:ascii="Calibri" w:eastAsia="Calibri" w:hAnsi="Calibri" w:cs="Calibri"/>
                <w:b w:val="0"/>
                <w:color w:val="000000"/>
                <w:szCs w:val="22"/>
              </w:rPr>
              <w:t>4,00</w:t>
            </w:r>
          </w:p>
        </w:tc>
        <w:tc>
          <w:tcPr>
            <w:tcW w:w="1429" w:type="dxa"/>
          </w:tcPr>
          <w:p w14:paraId="465DD996" w14:textId="77777777" w:rsidR="0070009A" w:rsidRDefault="0070009A" w:rsidP="00241307">
            <w:pPr>
              <w:cnfStyle w:val="000000000000" w:firstRow="0" w:lastRow="0" w:firstColumn="0" w:lastColumn="0" w:oddVBand="0" w:evenVBand="0" w:oddHBand="0" w:evenHBand="0" w:firstRowFirstColumn="0" w:firstRowLastColumn="0" w:lastRowFirstColumn="0" w:lastRowLastColumn="0"/>
            </w:pPr>
            <w:r w:rsidRPr="2424E40A">
              <w:rPr>
                <w:rFonts w:ascii="Calibri" w:eastAsia="Calibri" w:hAnsi="Calibri" w:cs="Calibri"/>
                <w:color w:val="000000"/>
                <w:szCs w:val="22"/>
              </w:rPr>
              <w:t>23,70</w:t>
            </w:r>
          </w:p>
        </w:tc>
        <w:tc>
          <w:tcPr>
            <w:tcW w:w="1550" w:type="dxa"/>
          </w:tcPr>
          <w:p w14:paraId="19712969" w14:textId="77777777" w:rsidR="0070009A" w:rsidRDefault="0070009A" w:rsidP="00241307">
            <w:pPr>
              <w:cnfStyle w:val="000000000000" w:firstRow="0" w:lastRow="0" w:firstColumn="0" w:lastColumn="0" w:oddVBand="0" w:evenVBand="0" w:oddHBand="0" w:evenHBand="0" w:firstRowFirstColumn="0" w:firstRowLastColumn="0" w:lastRowFirstColumn="0" w:lastRowLastColumn="0"/>
            </w:pPr>
            <w:r w:rsidRPr="2424E40A">
              <w:rPr>
                <w:rFonts w:ascii="Calibri" w:eastAsia="Calibri" w:hAnsi="Calibri" w:cs="Calibri"/>
                <w:color w:val="000000"/>
                <w:szCs w:val="22"/>
              </w:rPr>
              <w:t>-28,80</w:t>
            </w:r>
          </w:p>
        </w:tc>
      </w:tr>
      <w:tr w:rsidR="0070009A" w14:paraId="7AA5E799" w14:textId="77777777" w:rsidTr="00241307">
        <w:trPr>
          <w:trHeight w:val="300"/>
          <w:jc w:val="center"/>
        </w:trPr>
        <w:tc>
          <w:tcPr>
            <w:cnfStyle w:val="001000000000" w:firstRow="0" w:lastRow="0" w:firstColumn="1" w:lastColumn="0" w:oddVBand="0" w:evenVBand="0" w:oddHBand="0" w:evenHBand="0" w:firstRowFirstColumn="0" w:firstRowLastColumn="0" w:lastRowFirstColumn="0" w:lastRowLastColumn="0"/>
            <w:tcW w:w="1290" w:type="dxa"/>
          </w:tcPr>
          <w:p w14:paraId="48E32B81" w14:textId="77777777" w:rsidR="0070009A" w:rsidRDefault="0070009A" w:rsidP="00241307">
            <w:r w:rsidRPr="2424E40A">
              <w:rPr>
                <w:rFonts w:ascii="Calibri" w:eastAsia="Calibri" w:hAnsi="Calibri" w:cs="Calibri"/>
                <w:b w:val="0"/>
                <w:color w:val="000000"/>
                <w:szCs w:val="22"/>
              </w:rPr>
              <w:t>5,00</w:t>
            </w:r>
          </w:p>
        </w:tc>
        <w:tc>
          <w:tcPr>
            <w:tcW w:w="1429" w:type="dxa"/>
          </w:tcPr>
          <w:p w14:paraId="4E08C276" w14:textId="77777777" w:rsidR="0070009A" w:rsidRDefault="0070009A" w:rsidP="00241307">
            <w:pPr>
              <w:cnfStyle w:val="000000000000" w:firstRow="0" w:lastRow="0" w:firstColumn="0" w:lastColumn="0" w:oddVBand="0" w:evenVBand="0" w:oddHBand="0" w:evenHBand="0" w:firstRowFirstColumn="0" w:firstRowLastColumn="0" w:lastRowFirstColumn="0" w:lastRowLastColumn="0"/>
            </w:pPr>
            <w:r w:rsidRPr="2424E40A">
              <w:rPr>
                <w:rFonts w:ascii="Calibri" w:eastAsia="Calibri" w:hAnsi="Calibri" w:cs="Calibri"/>
                <w:color w:val="000000"/>
                <w:szCs w:val="22"/>
              </w:rPr>
              <w:t>24,00</w:t>
            </w:r>
          </w:p>
        </w:tc>
        <w:tc>
          <w:tcPr>
            <w:tcW w:w="1550" w:type="dxa"/>
          </w:tcPr>
          <w:p w14:paraId="41191776" w14:textId="77777777" w:rsidR="0070009A" w:rsidRDefault="0070009A" w:rsidP="00241307">
            <w:pPr>
              <w:cnfStyle w:val="000000000000" w:firstRow="0" w:lastRow="0" w:firstColumn="0" w:lastColumn="0" w:oddVBand="0" w:evenVBand="0" w:oddHBand="0" w:evenHBand="0" w:firstRowFirstColumn="0" w:firstRowLastColumn="0" w:lastRowFirstColumn="0" w:lastRowLastColumn="0"/>
            </w:pPr>
            <w:r w:rsidRPr="2424E40A">
              <w:rPr>
                <w:rFonts w:ascii="Calibri" w:eastAsia="Calibri" w:hAnsi="Calibri" w:cs="Calibri"/>
                <w:color w:val="000000"/>
                <w:szCs w:val="22"/>
              </w:rPr>
              <w:t>-31,40</w:t>
            </w:r>
          </w:p>
        </w:tc>
      </w:tr>
      <w:tr w:rsidR="0070009A" w14:paraId="7EB99B95" w14:textId="77777777" w:rsidTr="00241307">
        <w:trPr>
          <w:trHeight w:val="300"/>
          <w:jc w:val="center"/>
        </w:trPr>
        <w:tc>
          <w:tcPr>
            <w:cnfStyle w:val="001000000000" w:firstRow="0" w:lastRow="0" w:firstColumn="1" w:lastColumn="0" w:oddVBand="0" w:evenVBand="0" w:oddHBand="0" w:evenHBand="0" w:firstRowFirstColumn="0" w:firstRowLastColumn="0" w:lastRowFirstColumn="0" w:lastRowLastColumn="0"/>
            <w:tcW w:w="1290" w:type="dxa"/>
          </w:tcPr>
          <w:p w14:paraId="49B2E1B3" w14:textId="77777777" w:rsidR="0070009A" w:rsidRDefault="0070009A" w:rsidP="00241307">
            <w:r w:rsidRPr="2424E40A">
              <w:rPr>
                <w:rFonts w:ascii="Calibri" w:eastAsia="Calibri" w:hAnsi="Calibri" w:cs="Calibri"/>
                <w:b w:val="0"/>
                <w:color w:val="000000"/>
                <w:szCs w:val="22"/>
              </w:rPr>
              <w:t>6,00</w:t>
            </w:r>
          </w:p>
        </w:tc>
        <w:tc>
          <w:tcPr>
            <w:tcW w:w="1429" w:type="dxa"/>
          </w:tcPr>
          <w:p w14:paraId="6E897973" w14:textId="77777777" w:rsidR="0070009A" w:rsidRDefault="0070009A" w:rsidP="00241307">
            <w:pPr>
              <w:cnfStyle w:val="000000000000" w:firstRow="0" w:lastRow="0" w:firstColumn="0" w:lastColumn="0" w:oddVBand="0" w:evenVBand="0" w:oddHBand="0" w:evenHBand="0" w:firstRowFirstColumn="0" w:firstRowLastColumn="0" w:lastRowFirstColumn="0" w:lastRowLastColumn="0"/>
            </w:pPr>
            <w:r w:rsidRPr="2424E40A">
              <w:rPr>
                <w:rFonts w:ascii="Calibri" w:eastAsia="Calibri" w:hAnsi="Calibri" w:cs="Calibri"/>
                <w:color w:val="000000"/>
                <w:szCs w:val="22"/>
              </w:rPr>
              <w:t>24,20</w:t>
            </w:r>
          </w:p>
        </w:tc>
        <w:tc>
          <w:tcPr>
            <w:tcW w:w="1550" w:type="dxa"/>
          </w:tcPr>
          <w:p w14:paraId="2B05206C" w14:textId="77777777" w:rsidR="0070009A" w:rsidRDefault="0070009A" w:rsidP="00241307">
            <w:pPr>
              <w:cnfStyle w:val="000000000000" w:firstRow="0" w:lastRow="0" w:firstColumn="0" w:lastColumn="0" w:oddVBand="0" w:evenVBand="0" w:oddHBand="0" w:evenHBand="0" w:firstRowFirstColumn="0" w:firstRowLastColumn="0" w:lastRowFirstColumn="0" w:lastRowLastColumn="0"/>
            </w:pPr>
            <w:r w:rsidRPr="2424E40A">
              <w:rPr>
                <w:rFonts w:ascii="Calibri" w:eastAsia="Calibri" w:hAnsi="Calibri" w:cs="Calibri"/>
                <w:color w:val="000000"/>
                <w:szCs w:val="22"/>
              </w:rPr>
              <w:t>-34,20</w:t>
            </w:r>
          </w:p>
        </w:tc>
      </w:tr>
      <w:tr w:rsidR="0070009A" w14:paraId="70436192" w14:textId="77777777" w:rsidTr="00241307">
        <w:trPr>
          <w:trHeight w:val="300"/>
          <w:jc w:val="center"/>
        </w:trPr>
        <w:tc>
          <w:tcPr>
            <w:cnfStyle w:val="001000000000" w:firstRow="0" w:lastRow="0" w:firstColumn="1" w:lastColumn="0" w:oddVBand="0" w:evenVBand="0" w:oddHBand="0" w:evenHBand="0" w:firstRowFirstColumn="0" w:firstRowLastColumn="0" w:lastRowFirstColumn="0" w:lastRowLastColumn="0"/>
            <w:tcW w:w="1290" w:type="dxa"/>
          </w:tcPr>
          <w:p w14:paraId="3192A6DB" w14:textId="77777777" w:rsidR="0070009A" w:rsidRDefault="0070009A" w:rsidP="00241307">
            <w:r w:rsidRPr="2424E40A">
              <w:rPr>
                <w:rFonts w:ascii="Calibri" w:eastAsia="Calibri" w:hAnsi="Calibri" w:cs="Calibri"/>
                <w:b w:val="0"/>
                <w:color w:val="000000"/>
                <w:szCs w:val="22"/>
              </w:rPr>
              <w:t>7,00</w:t>
            </w:r>
          </w:p>
        </w:tc>
        <w:tc>
          <w:tcPr>
            <w:tcW w:w="1429" w:type="dxa"/>
          </w:tcPr>
          <w:p w14:paraId="6217DF9F" w14:textId="77777777" w:rsidR="0070009A" w:rsidRDefault="0070009A" w:rsidP="00241307">
            <w:pPr>
              <w:cnfStyle w:val="000000000000" w:firstRow="0" w:lastRow="0" w:firstColumn="0" w:lastColumn="0" w:oddVBand="0" w:evenVBand="0" w:oddHBand="0" w:evenHBand="0" w:firstRowFirstColumn="0" w:firstRowLastColumn="0" w:lastRowFirstColumn="0" w:lastRowLastColumn="0"/>
            </w:pPr>
            <w:r w:rsidRPr="2424E40A">
              <w:rPr>
                <w:rFonts w:ascii="Calibri" w:eastAsia="Calibri" w:hAnsi="Calibri" w:cs="Calibri"/>
                <w:color w:val="000000"/>
                <w:szCs w:val="22"/>
              </w:rPr>
              <w:t>24,40</w:t>
            </w:r>
          </w:p>
        </w:tc>
        <w:tc>
          <w:tcPr>
            <w:tcW w:w="1550" w:type="dxa"/>
          </w:tcPr>
          <w:p w14:paraId="48EABC37" w14:textId="77777777" w:rsidR="0070009A" w:rsidRDefault="0070009A" w:rsidP="00241307">
            <w:pPr>
              <w:cnfStyle w:val="000000000000" w:firstRow="0" w:lastRow="0" w:firstColumn="0" w:lastColumn="0" w:oddVBand="0" w:evenVBand="0" w:oddHBand="0" w:evenHBand="0" w:firstRowFirstColumn="0" w:firstRowLastColumn="0" w:lastRowFirstColumn="0" w:lastRowLastColumn="0"/>
            </w:pPr>
            <w:r w:rsidRPr="2424E40A">
              <w:rPr>
                <w:rFonts w:ascii="Calibri" w:eastAsia="Calibri" w:hAnsi="Calibri" w:cs="Calibri"/>
                <w:color w:val="000000"/>
                <w:szCs w:val="22"/>
              </w:rPr>
              <w:t>-37,20</w:t>
            </w:r>
          </w:p>
        </w:tc>
      </w:tr>
      <w:tr w:rsidR="0070009A" w14:paraId="30E90E13" w14:textId="77777777" w:rsidTr="00241307">
        <w:trPr>
          <w:trHeight w:val="300"/>
          <w:jc w:val="center"/>
        </w:trPr>
        <w:tc>
          <w:tcPr>
            <w:cnfStyle w:val="001000000000" w:firstRow="0" w:lastRow="0" w:firstColumn="1" w:lastColumn="0" w:oddVBand="0" w:evenVBand="0" w:oddHBand="0" w:evenHBand="0" w:firstRowFirstColumn="0" w:firstRowLastColumn="0" w:lastRowFirstColumn="0" w:lastRowLastColumn="0"/>
            <w:tcW w:w="1290" w:type="dxa"/>
          </w:tcPr>
          <w:p w14:paraId="640304D7" w14:textId="77777777" w:rsidR="0070009A" w:rsidRDefault="0070009A" w:rsidP="00241307">
            <w:r w:rsidRPr="2424E40A">
              <w:rPr>
                <w:rFonts w:ascii="Calibri" w:eastAsia="Calibri" w:hAnsi="Calibri" w:cs="Calibri"/>
                <w:b w:val="0"/>
                <w:color w:val="000000"/>
                <w:szCs w:val="22"/>
              </w:rPr>
              <w:t>8,00</w:t>
            </w:r>
          </w:p>
        </w:tc>
        <w:tc>
          <w:tcPr>
            <w:tcW w:w="1429" w:type="dxa"/>
          </w:tcPr>
          <w:p w14:paraId="62DD8E09" w14:textId="77777777" w:rsidR="0070009A" w:rsidRDefault="0070009A" w:rsidP="00241307">
            <w:pPr>
              <w:cnfStyle w:val="000000000000" w:firstRow="0" w:lastRow="0" w:firstColumn="0" w:lastColumn="0" w:oddVBand="0" w:evenVBand="0" w:oddHBand="0" w:evenHBand="0" w:firstRowFirstColumn="0" w:firstRowLastColumn="0" w:lastRowFirstColumn="0" w:lastRowLastColumn="0"/>
            </w:pPr>
            <w:r w:rsidRPr="2424E40A">
              <w:rPr>
                <w:rFonts w:ascii="Calibri" w:eastAsia="Calibri" w:hAnsi="Calibri" w:cs="Calibri"/>
                <w:color w:val="000000"/>
                <w:szCs w:val="22"/>
              </w:rPr>
              <w:t>24,50</w:t>
            </w:r>
          </w:p>
        </w:tc>
        <w:tc>
          <w:tcPr>
            <w:tcW w:w="1550" w:type="dxa"/>
          </w:tcPr>
          <w:p w14:paraId="689ED89E" w14:textId="77777777" w:rsidR="0070009A" w:rsidRDefault="0070009A" w:rsidP="00241307">
            <w:pPr>
              <w:cnfStyle w:val="000000000000" w:firstRow="0" w:lastRow="0" w:firstColumn="0" w:lastColumn="0" w:oddVBand="0" w:evenVBand="0" w:oddHBand="0" w:evenHBand="0" w:firstRowFirstColumn="0" w:firstRowLastColumn="0" w:lastRowFirstColumn="0" w:lastRowLastColumn="0"/>
            </w:pPr>
            <w:r w:rsidRPr="2424E40A">
              <w:rPr>
                <w:rFonts w:ascii="Calibri" w:eastAsia="Calibri" w:hAnsi="Calibri" w:cs="Calibri"/>
                <w:color w:val="000000"/>
                <w:szCs w:val="22"/>
              </w:rPr>
              <w:t>-40,00</w:t>
            </w:r>
          </w:p>
        </w:tc>
      </w:tr>
      <w:tr w:rsidR="0070009A" w14:paraId="2BC7AD6F" w14:textId="77777777" w:rsidTr="00241307">
        <w:trPr>
          <w:trHeight w:val="300"/>
          <w:jc w:val="center"/>
        </w:trPr>
        <w:tc>
          <w:tcPr>
            <w:cnfStyle w:val="001000000000" w:firstRow="0" w:lastRow="0" w:firstColumn="1" w:lastColumn="0" w:oddVBand="0" w:evenVBand="0" w:oddHBand="0" w:evenHBand="0" w:firstRowFirstColumn="0" w:firstRowLastColumn="0" w:lastRowFirstColumn="0" w:lastRowLastColumn="0"/>
            <w:tcW w:w="1290" w:type="dxa"/>
          </w:tcPr>
          <w:p w14:paraId="77CDBF39" w14:textId="77777777" w:rsidR="0070009A" w:rsidRDefault="0070009A" w:rsidP="00241307">
            <w:r w:rsidRPr="2424E40A">
              <w:rPr>
                <w:rFonts w:ascii="Calibri" w:eastAsia="Calibri" w:hAnsi="Calibri" w:cs="Calibri"/>
                <w:b w:val="0"/>
                <w:color w:val="000000"/>
                <w:szCs w:val="22"/>
              </w:rPr>
              <w:t>9,00</w:t>
            </w:r>
          </w:p>
        </w:tc>
        <w:tc>
          <w:tcPr>
            <w:tcW w:w="1429" w:type="dxa"/>
          </w:tcPr>
          <w:p w14:paraId="2B2DE31F" w14:textId="77777777" w:rsidR="0070009A" w:rsidRDefault="0070009A" w:rsidP="00241307">
            <w:pPr>
              <w:cnfStyle w:val="000000000000" w:firstRow="0" w:lastRow="0" w:firstColumn="0" w:lastColumn="0" w:oddVBand="0" w:evenVBand="0" w:oddHBand="0" w:evenHBand="0" w:firstRowFirstColumn="0" w:firstRowLastColumn="0" w:lastRowFirstColumn="0" w:lastRowLastColumn="0"/>
            </w:pPr>
            <w:r w:rsidRPr="2424E40A">
              <w:rPr>
                <w:rFonts w:ascii="Calibri" w:eastAsia="Calibri" w:hAnsi="Calibri" w:cs="Calibri"/>
                <w:color w:val="000000"/>
                <w:szCs w:val="22"/>
              </w:rPr>
              <w:t>24,70</w:t>
            </w:r>
          </w:p>
        </w:tc>
        <w:tc>
          <w:tcPr>
            <w:tcW w:w="1550" w:type="dxa"/>
          </w:tcPr>
          <w:p w14:paraId="1A6EE804" w14:textId="77777777" w:rsidR="0070009A" w:rsidRDefault="0070009A" w:rsidP="00241307">
            <w:pPr>
              <w:cnfStyle w:val="000000000000" w:firstRow="0" w:lastRow="0" w:firstColumn="0" w:lastColumn="0" w:oddVBand="0" w:evenVBand="0" w:oddHBand="0" w:evenHBand="0" w:firstRowFirstColumn="0" w:firstRowLastColumn="0" w:lastRowFirstColumn="0" w:lastRowLastColumn="0"/>
            </w:pPr>
            <w:r w:rsidRPr="2424E40A">
              <w:rPr>
                <w:rFonts w:ascii="Calibri" w:eastAsia="Calibri" w:hAnsi="Calibri" w:cs="Calibri"/>
                <w:color w:val="000000"/>
                <w:szCs w:val="22"/>
              </w:rPr>
              <w:t>-42,60</w:t>
            </w:r>
          </w:p>
        </w:tc>
      </w:tr>
      <w:tr w:rsidR="0070009A" w14:paraId="0763C0AB" w14:textId="77777777" w:rsidTr="00241307">
        <w:trPr>
          <w:trHeight w:val="300"/>
          <w:jc w:val="center"/>
        </w:trPr>
        <w:tc>
          <w:tcPr>
            <w:cnfStyle w:val="001000000000" w:firstRow="0" w:lastRow="0" w:firstColumn="1" w:lastColumn="0" w:oddVBand="0" w:evenVBand="0" w:oddHBand="0" w:evenHBand="0" w:firstRowFirstColumn="0" w:firstRowLastColumn="0" w:lastRowFirstColumn="0" w:lastRowLastColumn="0"/>
            <w:tcW w:w="1290" w:type="dxa"/>
          </w:tcPr>
          <w:p w14:paraId="265535D8" w14:textId="77777777" w:rsidR="0070009A" w:rsidRDefault="0070009A" w:rsidP="00241307">
            <w:r w:rsidRPr="2424E40A">
              <w:rPr>
                <w:rFonts w:ascii="Calibri" w:eastAsia="Calibri" w:hAnsi="Calibri" w:cs="Calibri"/>
                <w:b w:val="0"/>
                <w:color w:val="000000"/>
                <w:szCs w:val="22"/>
              </w:rPr>
              <w:t>10,00</w:t>
            </w:r>
          </w:p>
        </w:tc>
        <w:tc>
          <w:tcPr>
            <w:tcW w:w="1429" w:type="dxa"/>
          </w:tcPr>
          <w:p w14:paraId="2DFF73FD" w14:textId="77777777" w:rsidR="0070009A" w:rsidRDefault="0070009A" w:rsidP="00241307">
            <w:pPr>
              <w:cnfStyle w:val="000000000000" w:firstRow="0" w:lastRow="0" w:firstColumn="0" w:lastColumn="0" w:oddVBand="0" w:evenVBand="0" w:oddHBand="0" w:evenHBand="0" w:firstRowFirstColumn="0" w:firstRowLastColumn="0" w:lastRowFirstColumn="0" w:lastRowLastColumn="0"/>
            </w:pPr>
            <w:r w:rsidRPr="2424E40A">
              <w:rPr>
                <w:rFonts w:ascii="Calibri" w:eastAsia="Calibri" w:hAnsi="Calibri" w:cs="Calibri"/>
                <w:color w:val="000000"/>
                <w:szCs w:val="22"/>
              </w:rPr>
              <w:t>24,90</w:t>
            </w:r>
          </w:p>
        </w:tc>
        <w:tc>
          <w:tcPr>
            <w:tcW w:w="1550" w:type="dxa"/>
          </w:tcPr>
          <w:p w14:paraId="3C11868E" w14:textId="77777777" w:rsidR="0070009A" w:rsidRDefault="0070009A" w:rsidP="00241307">
            <w:pPr>
              <w:cnfStyle w:val="000000000000" w:firstRow="0" w:lastRow="0" w:firstColumn="0" w:lastColumn="0" w:oddVBand="0" w:evenVBand="0" w:oddHBand="0" w:evenHBand="0" w:firstRowFirstColumn="0" w:firstRowLastColumn="0" w:lastRowFirstColumn="0" w:lastRowLastColumn="0"/>
            </w:pPr>
            <w:r w:rsidRPr="2424E40A">
              <w:rPr>
                <w:rFonts w:ascii="Calibri" w:eastAsia="Calibri" w:hAnsi="Calibri" w:cs="Calibri"/>
                <w:color w:val="000000"/>
                <w:szCs w:val="22"/>
              </w:rPr>
              <w:t>-45,30</w:t>
            </w:r>
          </w:p>
        </w:tc>
      </w:tr>
    </w:tbl>
    <w:p w14:paraId="18E313C0" w14:textId="77777777" w:rsidR="0070009A" w:rsidRDefault="0070009A" w:rsidP="0070009A">
      <w:pPr>
        <w:jc w:val="center"/>
        <w:rPr>
          <w:rFonts w:ascii="Arial" w:hAnsi="Arial" w:cs="Arial"/>
          <w:color w:val="222A35" w:themeColor="text2" w:themeShade="80"/>
        </w:rPr>
      </w:pPr>
    </w:p>
    <w:p w14:paraId="5A7965FE" w14:textId="77777777" w:rsidR="0070009A" w:rsidRDefault="0070009A" w:rsidP="0070009A">
      <w:pPr>
        <w:keepNext/>
        <w:jc w:val="center"/>
      </w:pPr>
      <w:r>
        <w:rPr>
          <w:noProof/>
          <w:lang w:val="fr-FR"/>
        </w:rPr>
        <w:lastRenderedPageBreak/>
        <w:drawing>
          <wp:inline distT="0" distB="0" distL="0" distR="0" wp14:anchorId="1B8B2BAA" wp14:editId="4516DE71">
            <wp:extent cx="5307960" cy="4781552"/>
            <wp:effectExtent l="0" t="0" r="0" b="0"/>
            <wp:docPr id="1462221496" name="Picture 1462221496" descr="A graph of a dia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2221496" name="Picture 1462221496" descr="A graph of a diagram&#10;&#10;Description automatically generated with medium confidence"/>
                    <pic:cNvPicPr/>
                  </pic:nvPicPr>
                  <pic:blipFill>
                    <a:blip r:embed="rId15">
                      <a:extLst>
                        <a:ext uri="{28A0092B-C50C-407E-A947-70E740481C1C}">
                          <a14:useLocalDpi xmlns:a14="http://schemas.microsoft.com/office/drawing/2010/main" val="0"/>
                        </a:ext>
                      </a:extLst>
                    </a:blip>
                    <a:stretch>
                      <a:fillRect/>
                    </a:stretch>
                  </pic:blipFill>
                  <pic:spPr>
                    <a:xfrm>
                      <a:off x="0" y="0"/>
                      <a:ext cx="5307960" cy="4781552"/>
                    </a:xfrm>
                    <a:prstGeom prst="rect">
                      <a:avLst/>
                    </a:prstGeom>
                  </pic:spPr>
                </pic:pic>
              </a:graphicData>
            </a:graphic>
          </wp:inline>
        </w:drawing>
      </w:r>
    </w:p>
    <w:p w14:paraId="7E4AB8C8" w14:textId="79B50B10" w:rsidR="0070009A" w:rsidRDefault="0070009A" w:rsidP="00E67EEC">
      <w:pPr>
        <w:pStyle w:val="Lgende"/>
        <w:jc w:val="center"/>
      </w:pPr>
      <w:bookmarkStart w:id="21" w:name="_Ref168312732"/>
      <w:bookmarkStart w:id="22" w:name="_Toc168325591"/>
      <w:bookmarkStart w:id="23" w:name="_Toc168861450"/>
      <w:r w:rsidRPr="00AD7CB4">
        <w:t>Figure</w:t>
      </w:r>
      <w:bookmarkEnd w:id="21"/>
      <w:r w:rsidR="00932D37">
        <w:t xml:space="preserve"> 6</w:t>
      </w:r>
      <w:r w:rsidRPr="00AD7CB4">
        <w:t>: Payload Non-Linear Amplifi</w:t>
      </w:r>
      <w:r>
        <w:t>er HPA characteristics in the Q-</w:t>
      </w:r>
      <w:r w:rsidRPr="00AD7CB4">
        <w:t>band</w:t>
      </w:r>
      <w:bookmarkEnd w:id="22"/>
      <w:bookmarkEnd w:id="23"/>
    </w:p>
    <w:p w14:paraId="31764BD7" w14:textId="77777777" w:rsidR="00241307" w:rsidRPr="00241307" w:rsidRDefault="00241307" w:rsidP="00241307"/>
    <w:p w14:paraId="139FC5FF" w14:textId="599817B2" w:rsidR="0070009A" w:rsidRDefault="0070009A" w:rsidP="00E67EEC">
      <w:pPr>
        <w:pStyle w:val="Titre2"/>
      </w:pPr>
      <w:r>
        <w:t>Phase Noise</w:t>
      </w:r>
    </w:p>
    <w:p w14:paraId="737B8C7E" w14:textId="2D3F8A9A" w:rsidR="0070009A" w:rsidRPr="00146B06" w:rsidRDefault="0070009A" w:rsidP="00E67EEC">
      <w:pPr>
        <w:pStyle w:val="Corpsdetexte"/>
        <w:jc w:val="both"/>
      </w:pPr>
      <w:r w:rsidRPr="00146B06">
        <w:t>Phase noise is identified as one of the key non</w:t>
      </w:r>
      <w:r w:rsidR="00241307">
        <w:t>-</w:t>
      </w:r>
      <w:r w:rsidRPr="00146B06">
        <w:t xml:space="preserve">idealities that limit the performance of wideband 6G systems operating in high carrier frequencies. </w:t>
      </w:r>
    </w:p>
    <w:p w14:paraId="65C9BB34" w14:textId="77777777" w:rsidR="0070009A" w:rsidRPr="00146B06" w:rsidRDefault="0070009A" w:rsidP="00E67EEC">
      <w:pPr>
        <w:pStyle w:val="Corpsdetexte"/>
        <w:jc w:val="both"/>
      </w:pPr>
      <w:r w:rsidRPr="00146B06">
        <w:t xml:space="preserve">The selection of waveforms and the frame structure significantly impact the system's overall performance under phase noise. Specifically, the effect of phase noise on different waveforms depends on how phase synchronization is achieved in the receiver and how data and pilot sequences are distributed across the time domain signal relative to phase jitter characteristics. In multi-carrier waveforms, lower offset frequency components of phase noise </w:t>
      </w:r>
      <w:proofErr w:type="gramStart"/>
      <w:r w:rsidRPr="00146B06">
        <w:t>cause</w:t>
      </w:r>
      <w:proofErr w:type="gramEnd"/>
      <w:r w:rsidRPr="00146B06">
        <w:t xml:space="preserve"> common phase error (CPE) due to long symbol durations, which can be mitigated in the receiver using appropriate phase noise tracking reference signals. Higher offset frequencies and the flat portion of the phase noise contribute to inter-symbol interference, generally limiting the achievable SNR. For single-carrier waveforms, the symbols are short in the time domain, so potential phase drift over a single symbol is primarily dominated by flat phase noise, assuming a fast symbol rate. The impact of lower offset frequency components of phase noise also depends on the signal length.</w:t>
      </w:r>
    </w:p>
    <w:p w14:paraId="071F966E" w14:textId="77777777" w:rsidR="0070009A" w:rsidRPr="00146B06" w:rsidRDefault="0070009A" w:rsidP="00E67EEC">
      <w:pPr>
        <w:pStyle w:val="Corpsdetexte"/>
        <w:jc w:val="both"/>
      </w:pPr>
      <w:r w:rsidRPr="00146B06">
        <w:t xml:space="preserve">The proposed phase noise profiles are the ones proposed in the MARINA project [ETSI TR 103 886] and they are representative of the total aggregated phase noise contribution generated by the main contributors (i.e. the satellite and the terminal) on the FWD, i.e., from the </w:t>
      </w:r>
      <w:proofErr w:type="spellStart"/>
      <w:r w:rsidRPr="00146B06">
        <w:t>gNB</w:t>
      </w:r>
      <w:proofErr w:type="spellEnd"/>
      <w:r w:rsidRPr="00146B06">
        <w:t xml:space="preserve"> (satellite) to the UE, and RTN links, i.e., from the UE to the </w:t>
      </w:r>
      <w:proofErr w:type="spellStart"/>
      <w:r w:rsidRPr="00146B06">
        <w:t>gNB</w:t>
      </w:r>
      <w:proofErr w:type="spellEnd"/>
      <w:r w:rsidRPr="00146B06">
        <w:t xml:space="preserve"> (satellite).</w:t>
      </w:r>
    </w:p>
    <w:p w14:paraId="61DAB9F3" w14:textId="224847A8" w:rsidR="0070009A" w:rsidRDefault="00F42470" w:rsidP="0070009A">
      <w:pPr>
        <w:pStyle w:val="Corpsdetexte"/>
      </w:pPr>
      <w:r>
        <w:t xml:space="preserve">Table 3 </w:t>
      </w:r>
      <w:r w:rsidR="0070009A" w:rsidRPr="00AD7CB4">
        <w:t xml:space="preserve">and </w:t>
      </w:r>
      <w:r>
        <w:t xml:space="preserve">Table 4 </w:t>
      </w:r>
      <w:r w:rsidR="0070009A" w:rsidRPr="00AD7CB4">
        <w:t>present the phase noise profiles considered in this study.</w:t>
      </w:r>
    </w:p>
    <w:p w14:paraId="49F1B59F" w14:textId="77777777" w:rsidR="00241307" w:rsidRPr="00AD7CB4" w:rsidRDefault="00241307" w:rsidP="0070009A">
      <w:pPr>
        <w:pStyle w:val="Corpsdetexte"/>
      </w:pPr>
    </w:p>
    <w:p w14:paraId="1F1C7DC4" w14:textId="79C1EB46" w:rsidR="0070009A" w:rsidRPr="00AD7CB4" w:rsidRDefault="0070009A" w:rsidP="00E67EEC">
      <w:pPr>
        <w:pStyle w:val="Lgende"/>
        <w:keepNext/>
        <w:jc w:val="center"/>
      </w:pPr>
      <w:bookmarkStart w:id="24" w:name="_Ref168324852"/>
      <w:bookmarkStart w:id="25" w:name="_Toc168325616"/>
      <w:bookmarkStart w:id="26" w:name="_Toc168861276"/>
      <w:r w:rsidRPr="00AD7CB4">
        <w:lastRenderedPageBreak/>
        <w:t>Table</w:t>
      </w:r>
      <w:bookmarkEnd w:id="24"/>
      <w:r w:rsidR="00F42470">
        <w:t xml:space="preserve"> 3</w:t>
      </w:r>
      <w:r w:rsidRPr="00AD7CB4">
        <w:t>: Single sideband aggregated FWD phase noise profile</w:t>
      </w:r>
      <w:bookmarkEnd w:id="25"/>
      <w:bookmarkEnd w:id="26"/>
    </w:p>
    <w:tbl>
      <w:tblPr>
        <w:tblStyle w:val="AgendaTablestyle"/>
        <w:tblW w:w="0" w:type="auto"/>
        <w:jc w:val="center"/>
        <w:tblLayout w:type="fixed"/>
        <w:tblLook w:val="04A0" w:firstRow="1" w:lastRow="0" w:firstColumn="1" w:lastColumn="0" w:noHBand="0" w:noVBand="1"/>
      </w:tblPr>
      <w:tblGrid>
        <w:gridCol w:w="3045"/>
        <w:gridCol w:w="3045"/>
      </w:tblGrid>
      <w:tr w:rsidR="0070009A" w14:paraId="389075C2" w14:textId="77777777" w:rsidTr="00241307">
        <w:trPr>
          <w:cnfStyle w:val="100000000000" w:firstRow="1" w:lastRow="0" w:firstColumn="0" w:lastColumn="0" w:oddVBand="0" w:evenVBand="0" w:oddHBand="0" w:evenHBand="0" w:firstRowFirstColumn="0" w:firstRowLastColumn="0" w:lastRowFirstColumn="0" w:lastRowLastColumn="0"/>
          <w:trHeight w:val="570"/>
          <w:jc w:val="center"/>
        </w:trPr>
        <w:tc>
          <w:tcPr>
            <w:cnfStyle w:val="001000000000" w:firstRow="0" w:lastRow="0" w:firstColumn="1" w:lastColumn="0" w:oddVBand="0" w:evenVBand="0" w:oddHBand="0" w:evenHBand="0" w:firstRowFirstColumn="0" w:firstRowLastColumn="0" w:lastRowFirstColumn="0" w:lastRowLastColumn="0"/>
            <w:tcW w:w="3045" w:type="dxa"/>
          </w:tcPr>
          <w:p w14:paraId="23117D8E" w14:textId="77777777" w:rsidR="0070009A" w:rsidRDefault="0070009A" w:rsidP="00241307">
            <w:r w:rsidRPr="00DE1B7B">
              <w:rPr>
                <w:rFonts w:ascii="Arial" w:eastAsia="Arial" w:hAnsi="Arial" w:cs="Arial"/>
                <w:color w:val="44546A" w:themeColor="text2"/>
                <w:sz w:val="19"/>
                <w:szCs w:val="19"/>
                <w:lang w:val="it"/>
              </w:rPr>
              <w:t xml:space="preserve">Offset from Carrier </w:t>
            </w:r>
            <w:proofErr w:type="spellStart"/>
            <w:r w:rsidRPr="00DE1B7B">
              <w:rPr>
                <w:rFonts w:ascii="Arial" w:eastAsia="Arial" w:hAnsi="Arial" w:cs="Arial"/>
                <w:color w:val="44546A" w:themeColor="text2"/>
                <w:sz w:val="19"/>
                <w:szCs w:val="19"/>
                <w:lang w:val="it"/>
              </w:rPr>
              <w:t>Frequency</w:t>
            </w:r>
            <w:proofErr w:type="spellEnd"/>
          </w:p>
        </w:tc>
        <w:tc>
          <w:tcPr>
            <w:tcW w:w="3045" w:type="dxa"/>
          </w:tcPr>
          <w:p w14:paraId="710A70A6" w14:textId="77777777" w:rsidR="0070009A" w:rsidRDefault="0070009A" w:rsidP="00241307">
            <w:pPr>
              <w:cnfStyle w:val="100000000000" w:firstRow="1" w:lastRow="0" w:firstColumn="0" w:lastColumn="0" w:oddVBand="0" w:evenVBand="0" w:oddHBand="0" w:evenHBand="0" w:firstRowFirstColumn="0" w:firstRowLastColumn="0" w:lastRowFirstColumn="0" w:lastRowLastColumn="0"/>
            </w:pPr>
            <w:r w:rsidRPr="00DE1B7B">
              <w:rPr>
                <w:rFonts w:ascii="Arial" w:eastAsia="Arial" w:hAnsi="Arial" w:cs="Arial"/>
                <w:color w:val="44546A" w:themeColor="text2"/>
                <w:sz w:val="19"/>
                <w:szCs w:val="19"/>
              </w:rPr>
              <w:t>Forward link (</w:t>
            </w:r>
            <w:proofErr w:type="spellStart"/>
            <w:r w:rsidRPr="00DE1B7B">
              <w:rPr>
                <w:rFonts w:ascii="Arial" w:eastAsia="Arial" w:hAnsi="Arial" w:cs="Arial"/>
                <w:color w:val="44546A" w:themeColor="text2"/>
                <w:sz w:val="19"/>
                <w:szCs w:val="19"/>
              </w:rPr>
              <w:t>dBc</w:t>
            </w:r>
            <w:proofErr w:type="spellEnd"/>
            <w:r w:rsidRPr="00DE1B7B">
              <w:rPr>
                <w:rFonts w:ascii="Arial" w:eastAsia="Arial" w:hAnsi="Arial" w:cs="Arial"/>
                <w:color w:val="44546A" w:themeColor="text2"/>
                <w:sz w:val="19"/>
                <w:szCs w:val="19"/>
              </w:rPr>
              <w:t>/Hz)</w:t>
            </w:r>
          </w:p>
        </w:tc>
      </w:tr>
      <w:tr w:rsidR="0070009A" w14:paraId="582C9988" w14:textId="77777777" w:rsidTr="00241307">
        <w:trPr>
          <w:trHeight w:val="570"/>
          <w:jc w:val="center"/>
        </w:trPr>
        <w:tc>
          <w:tcPr>
            <w:cnfStyle w:val="001000000000" w:firstRow="0" w:lastRow="0" w:firstColumn="1" w:lastColumn="0" w:oddVBand="0" w:evenVBand="0" w:oddHBand="0" w:evenHBand="0" w:firstRowFirstColumn="0" w:firstRowLastColumn="0" w:lastRowFirstColumn="0" w:lastRowLastColumn="0"/>
            <w:tcW w:w="3045" w:type="dxa"/>
          </w:tcPr>
          <w:p w14:paraId="19026B38" w14:textId="77777777" w:rsidR="0070009A" w:rsidRPr="00DE1B7B" w:rsidRDefault="0070009A" w:rsidP="00241307">
            <w:pPr>
              <w:rPr>
                <w:b w:val="0"/>
              </w:rPr>
            </w:pPr>
            <w:r w:rsidRPr="00DE1B7B">
              <w:rPr>
                <w:rFonts w:ascii="Arial" w:eastAsia="Arial" w:hAnsi="Arial" w:cs="Arial"/>
                <w:b w:val="0"/>
                <w:color w:val="44546A" w:themeColor="text2"/>
                <w:sz w:val="19"/>
                <w:szCs w:val="19"/>
                <w:lang w:val="it"/>
              </w:rPr>
              <w:t xml:space="preserve">10 Hz </w:t>
            </w:r>
          </w:p>
        </w:tc>
        <w:tc>
          <w:tcPr>
            <w:tcW w:w="3045" w:type="dxa"/>
          </w:tcPr>
          <w:p w14:paraId="0CD811B9" w14:textId="77777777" w:rsidR="0070009A" w:rsidRDefault="0070009A" w:rsidP="00241307">
            <w:pPr>
              <w:cnfStyle w:val="000000000000" w:firstRow="0" w:lastRow="0" w:firstColumn="0" w:lastColumn="0" w:oddVBand="0" w:evenVBand="0" w:oddHBand="0" w:evenHBand="0" w:firstRowFirstColumn="0" w:firstRowLastColumn="0" w:lastRowFirstColumn="0" w:lastRowLastColumn="0"/>
            </w:pPr>
            <w:r w:rsidRPr="6A3E5FA7">
              <w:rPr>
                <w:rFonts w:ascii="Arial" w:eastAsia="Arial" w:hAnsi="Arial" w:cs="Arial"/>
                <w:color w:val="44546A" w:themeColor="text2"/>
                <w:sz w:val="19"/>
                <w:szCs w:val="19"/>
                <w:lang w:val="it"/>
              </w:rPr>
              <w:t>NA</w:t>
            </w:r>
          </w:p>
        </w:tc>
      </w:tr>
      <w:tr w:rsidR="0070009A" w14:paraId="3FC1539D" w14:textId="77777777" w:rsidTr="00241307">
        <w:trPr>
          <w:cnfStyle w:val="000000010000" w:firstRow="0" w:lastRow="0" w:firstColumn="0" w:lastColumn="0" w:oddVBand="0" w:evenVBand="0" w:oddHBand="0" w:evenHBand="1" w:firstRowFirstColumn="0" w:firstRowLastColumn="0" w:lastRowFirstColumn="0" w:lastRowLastColumn="0"/>
          <w:trHeight w:val="570"/>
          <w:jc w:val="center"/>
        </w:trPr>
        <w:tc>
          <w:tcPr>
            <w:cnfStyle w:val="001000000000" w:firstRow="0" w:lastRow="0" w:firstColumn="1" w:lastColumn="0" w:oddVBand="0" w:evenVBand="0" w:oddHBand="0" w:evenHBand="0" w:firstRowFirstColumn="0" w:firstRowLastColumn="0" w:lastRowFirstColumn="0" w:lastRowLastColumn="0"/>
            <w:tcW w:w="3045" w:type="dxa"/>
          </w:tcPr>
          <w:p w14:paraId="420AE081" w14:textId="77777777" w:rsidR="0070009A" w:rsidRPr="00DE1B7B" w:rsidRDefault="0070009A" w:rsidP="00241307">
            <w:pPr>
              <w:rPr>
                <w:b w:val="0"/>
              </w:rPr>
            </w:pPr>
            <w:r w:rsidRPr="00DE1B7B">
              <w:rPr>
                <w:rFonts w:ascii="Arial" w:eastAsia="Arial" w:hAnsi="Arial" w:cs="Arial"/>
                <w:b w:val="0"/>
                <w:color w:val="44546A" w:themeColor="text2"/>
                <w:sz w:val="19"/>
                <w:szCs w:val="19"/>
                <w:lang w:val="it"/>
              </w:rPr>
              <w:t>100 Hz</w:t>
            </w:r>
          </w:p>
        </w:tc>
        <w:tc>
          <w:tcPr>
            <w:tcW w:w="3045" w:type="dxa"/>
          </w:tcPr>
          <w:p w14:paraId="3653967F" w14:textId="77777777" w:rsidR="0070009A" w:rsidRDefault="0070009A" w:rsidP="00241307">
            <w:pPr>
              <w:cnfStyle w:val="000000010000" w:firstRow="0" w:lastRow="0" w:firstColumn="0" w:lastColumn="0" w:oddVBand="0" w:evenVBand="0" w:oddHBand="0" w:evenHBand="1" w:firstRowFirstColumn="0" w:firstRowLastColumn="0" w:lastRowFirstColumn="0" w:lastRowLastColumn="0"/>
            </w:pPr>
            <w:r w:rsidRPr="6A3E5FA7">
              <w:rPr>
                <w:rFonts w:ascii="Arial" w:eastAsia="Arial" w:hAnsi="Arial" w:cs="Arial"/>
                <w:color w:val="44546A" w:themeColor="text2"/>
                <w:sz w:val="19"/>
                <w:szCs w:val="19"/>
                <w:lang w:val="it"/>
              </w:rPr>
              <w:t>[-25]</w:t>
            </w:r>
          </w:p>
        </w:tc>
      </w:tr>
      <w:tr w:rsidR="0070009A" w14:paraId="5ACDBA06" w14:textId="77777777" w:rsidTr="00241307">
        <w:trPr>
          <w:trHeight w:val="570"/>
          <w:jc w:val="center"/>
        </w:trPr>
        <w:tc>
          <w:tcPr>
            <w:cnfStyle w:val="001000000000" w:firstRow="0" w:lastRow="0" w:firstColumn="1" w:lastColumn="0" w:oddVBand="0" w:evenVBand="0" w:oddHBand="0" w:evenHBand="0" w:firstRowFirstColumn="0" w:firstRowLastColumn="0" w:lastRowFirstColumn="0" w:lastRowLastColumn="0"/>
            <w:tcW w:w="3045" w:type="dxa"/>
          </w:tcPr>
          <w:p w14:paraId="76B180D4" w14:textId="77777777" w:rsidR="0070009A" w:rsidRPr="00DE1B7B" w:rsidRDefault="0070009A" w:rsidP="00241307">
            <w:pPr>
              <w:rPr>
                <w:b w:val="0"/>
              </w:rPr>
            </w:pPr>
            <w:r w:rsidRPr="00DE1B7B">
              <w:rPr>
                <w:rFonts w:ascii="Arial" w:eastAsia="Arial" w:hAnsi="Arial" w:cs="Arial"/>
                <w:b w:val="0"/>
                <w:color w:val="44546A" w:themeColor="text2"/>
                <w:sz w:val="19"/>
                <w:szCs w:val="19"/>
                <w:lang w:val="it"/>
              </w:rPr>
              <w:t>1 kHz</w:t>
            </w:r>
          </w:p>
        </w:tc>
        <w:tc>
          <w:tcPr>
            <w:tcW w:w="3045" w:type="dxa"/>
          </w:tcPr>
          <w:p w14:paraId="12A83A35" w14:textId="77777777" w:rsidR="0070009A" w:rsidRDefault="0070009A" w:rsidP="00241307">
            <w:pPr>
              <w:cnfStyle w:val="000000000000" w:firstRow="0" w:lastRow="0" w:firstColumn="0" w:lastColumn="0" w:oddVBand="0" w:evenVBand="0" w:oddHBand="0" w:evenHBand="0" w:firstRowFirstColumn="0" w:firstRowLastColumn="0" w:lastRowFirstColumn="0" w:lastRowLastColumn="0"/>
            </w:pPr>
            <w:r w:rsidRPr="6A3E5FA7">
              <w:rPr>
                <w:rFonts w:ascii="Arial" w:eastAsia="Arial" w:hAnsi="Arial" w:cs="Arial"/>
                <w:color w:val="44546A" w:themeColor="text2"/>
                <w:sz w:val="19"/>
                <w:szCs w:val="19"/>
                <w:lang w:val="it"/>
              </w:rPr>
              <w:t>[-50]</w:t>
            </w:r>
          </w:p>
        </w:tc>
      </w:tr>
      <w:tr w:rsidR="0070009A" w14:paraId="4432AE2D" w14:textId="77777777" w:rsidTr="00241307">
        <w:trPr>
          <w:cnfStyle w:val="000000010000" w:firstRow="0" w:lastRow="0" w:firstColumn="0" w:lastColumn="0" w:oddVBand="0" w:evenVBand="0" w:oddHBand="0" w:evenHBand="1" w:firstRowFirstColumn="0" w:firstRowLastColumn="0" w:lastRowFirstColumn="0" w:lastRowLastColumn="0"/>
          <w:trHeight w:val="570"/>
          <w:jc w:val="center"/>
        </w:trPr>
        <w:tc>
          <w:tcPr>
            <w:cnfStyle w:val="001000000000" w:firstRow="0" w:lastRow="0" w:firstColumn="1" w:lastColumn="0" w:oddVBand="0" w:evenVBand="0" w:oddHBand="0" w:evenHBand="0" w:firstRowFirstColumn="0" w:firstRowLastColumn="0" w:lastRowFirstColumn="0" w:lastRowLastColumn="0"/>
            <w:tcW w:w="3045" w:type="dxa"/>
          </w:tcPr>
          <w:p w14:paraId="21666FEB" w14:textId="77777777" w:rsidR="0070009A" w:rsidRPr="00DE1B7B" w:rsidRDefault="0070009A" w:rsidP="00241307">
            <w:pPr>
              <w:rPr>
                <w:b w:val="0"/>
              </w:rPr>
            </w:pPr>
            <w:r w:rsidRPr="00DE1B7B">
              <w:rPr>
                <w:rFonts w:ascii="Arial" w:eastAsia="Arial" w:hAnsi="Arial" w:cs="Arial"/>
                <w:b w:val="0"/>
                <w:color w:val="44546A" w:themeColor="text2"/>
                <w:sz w:val="19"/>
                <w:szCs w:val="19"/>
                <w:lang w:val="it"/>
              </w:rPr>
              <w:t>10 kHz</w:t>
            </w:r>
          </w:p>
        </w:tc>
        <w:tc>
          <w:tcPr>
            <w:tcW w:w="3045" w:type="dxa"/>
          </w:tcPr>
          <w:p w14:paraId="71E047E2" w14:textId="77777777" w:rsidR="0070009A" w:rsidRDefault="0070009A" w:rsidP="00241307">
            <w:pPr>
              <w:cnfStyle w:val="000000010000" w:firstRow="0" w:lastRow="0" w:firstColumn="0" w:lastColumn="0" w:oddVBand="0" w:evenVBand="0" w:oddHBand="0" w:evenHBand="1" w:firstRowFirstColumn="0" w:firstRowLastColumn="0" w:lastRowFirstColumn="0" w:lastRowLastColumn="0"/>
            </w:pPr>
            <w:r w:rsidRPr="6A3E5FA7">
              <w:rPr>
                <w:rFonts w:ascii="Arial" w:eastAsia="Arial" w:hAnsi="Arial" w:cs="Arial"/>
                <w:color w:val="44546A" w:themeColor="text2"/>
                <w:sz w:val="19"/>
                <w:szCs w:val="19"/>
                <w:lang w:val="it"/>
              </w:rPr>
              <w:t>[-73]</w:t>
            </w:r>
          </w:p>
        </w:tc>
      </w:tr>
      <w:tr w:rsidR="0070009A" w14:paraId="4919D74E" w14:textId="77777777" w:rsidTr="00241307">
        <w:trPr>
          <w:trHeight w:val="570"/>
          <w:jc w:val="center"/>
        </w:trPr>
        <w:tc>
          <w:tcPr>
            <w:cnfStyle w:val="001000000000" w:firstRow="0" w:lastRow="0" w:firstColumn="1" w:lastColumn="0" w:oddVBand="0" w:evenVBand="0" w:oddHBand="0" w:evenHBand="0" w:firstRowFirstColumn="0" w:firstRowLastColumn="0" w:lastRowFirstColumn="0" w:lastRowLastColumn="0"/>
            <w:tcW w:w="3045" w:type="dxa"/>
          </w:tcPr>
          <w:p w14:paraId="6750BE99" w14:textId="77777777" w:rsidR="0070009A" w:rsidRPr="00DE1B7B" w:rsidRDefault="0070009A" w:rsidP="00241307">
            <w:pPr>
              <w:rPr>
                <w:b w:val="0"/>
              </w:rPr>
            </w:pPr>
            <w:r w:rsidRPr="00DE1B7B">
              <w:rPr>
                <w:rFonts w:ascii="Arial" w:eastAsia="Arial" w:hAnsi="Arial" w:cs="Arial"/>
                <w:b w:val="0"/>
                <w:color w:val="44546A" w:themeColor="text2"/>
                <w:sz w:val="19"/>
                <w:szCs w:val="19"/>
                <w:lang w:val="it"/>
              </w:rPr>
              <w:t>100 kHz</w:t>
            </w:r>
          </w:p>
        </w:tc>
        <w:tc>
          <w:tcPr>
            <w:tcW w:w="3045" w:type="dxa"/>
          </w:tcPr>
          <w:p w14:paraId="1FACF403" w14:textId="77777777" w:rsidR="0070009A" w:rsidRDefault="0070009A" w:rsidP="00241307">
            <w:pPr>
              <w:cnfStyle w:val="000000000000" w:firstRow="0" w:lastRow="0" w:firstColumn="0" w:lastColumn="0" w:oddVBand="0" w:evenVBand="0" w:oddHBand="0" w:evenHBand="0" w:firstRowFirstColumn="0" w:firstRowLastColumn="0" w:lastRowFirstColumn="0" w:lastRowLastColumn="0"/>
            </w:pPr>
            <w:r w:rsidRPr="6A3E5FA7">
              <w:rPr>
                <w:rFonts w:ascii="Arial" w:eastAsia="Arial" w:hAnsi="Arial" w:cs="Arial"/>
                <w:color w:val="44546A" w:themeColor="text2"/>
                <w:sz w:val="19"/>
                <w:szCs w:val="19"/>
                <w:lang w:val="it"/>
              </w:rPr>
              <w:t>[-92]</w:t>
            </w:r>
          </w:p>
        </w:tc>
      </w:tr>
      <w:tr w:rsidR="0070009A" w14:paraId="5C1FBAFA" w14:textId="77777777" w:rsidTr="00241307">
        <w:trPr>
          <w:cnfStyle w:val="000000010000" w:firstRow="0" w:lastRow="0" w:firstColumn="0" w:lastColumn="0" w:oddVBand="0" w:evenVBand="0" w:oddHBand="0" w:evenHBand="1" w:firstRowFirstColumn="0" w:firstRowLastColumn="0" w:lastRowFirstColumn="0" w:lastRowLastColumn="0"/>
          <w:trHeight w:val="570"/>
          <w:jc w:val="center"/>
        </w:trPr>
        <w:tc>
          <w:tcPr>
            <w:cnfStyle w:val="001000000000" w:firstRow="0" w:lastRow="0" w:firstColumn="1" w:lastColumn="0" w:oddVBand="0" w:evenVBand="0" w:oddHBand="0" w:evenHBand="0" w:firstRowFirstColumn="0" w:firstRowLastColumn="0" w:lastRowFirstColumn="0" w:lastRowLastColumn="0"/>
            <w:tcW w:w="3045" w:type="dxa"/>
          </w:tcPr>
          <w:p w14:paraId="7F65985C" w14:textId="77777777" w:rsidR="0070009A" w:rsidRPr="00DE1B7B" w:rsidRDefault="0070009A" w:rsidP="00241307">
            <w:pPr>
              <w:rPr>
                <w:b w:val="0"/>
              </w:rPr>
            </w:pPr>
            <w:r w:rsidRPr="00DE1B7B">
              <w:rPr>
                <w:rFonts w:ascii="Arial" w:eastAsia="Arial" w:hAnsi="Arial" w:cs="Arial"/>
                <w:b w:val="0"/>
                <w:color w:val="44546A" w:themeColor="text2"/>
                <w:sz w:val="19"/>
                <w:szCs w:val="19"/>
                <w:lang w:val="it"/>
              </w:rPr>
              <w:t>1 MHz</w:t>
            </w:r>
          </w:p>
        </w:tc>
        <w:tc>
          <w:tcPr>
            <w:tcW w:w="3045" w:type="dxa"/>
          </w:tcPr>
          <w:p w14:paraId="7792F722" w14:textId="77777777" w:rsidR="0070009A" w:rsidRDefault="0070009A" w:rsidP="00241307">
            <w:pPr>
              <w:cnfStyle w:val="000000010000" w:firstRow="0" w:lastRow="0" w:firstColumn="0" w:lastColumn="0" w:oddVBand="0" w:evenVBand="0" w:oddHBand="0" w:evenHBand="1" w:firstRowFirstColumn="0" w:firstRowLastColumn="0" w:lastRowFirstColumn="0" w:lastRowLastColumn="0"/>
            </w:pPr>
            <w:r w:rsidRPr="6A3E5FA7">
              <w:rPr>
                <w:rFonts w:ascii="Arial" w:eastAsia="Arial" w:hAnsi="Arial" w:cs="Arial"/>
                <w:color w:val="44546A" w:themeColor="text2"/>
                <w:sz w:val="19"/>
                <w:szCs w:val="19"/>
                <w:lang w:val="it"/>
              </w:rPr>
              <w:t>[-102]</w:t>
            </w:r>
          </w:p>
        </w:tc>
      </w:tr>
      <w:tr w:rsidR="0070009A" w14:paraId="3A9CF4C2" w14:textId="77777777" w:rsidTr="00241307">
        <w:trPr>
          <w:trHeight w:val="570"/>
          <w:jc w:val="center"/>
        </w:trPr>
        <w:tc>
          <w:tcPr>
            <w:cnfStyle w:val="001000000000" w:firstRow="0" w:lastRow="0" w:firstColumn="1" w:lastColumn="0" w:oddVBand="0" w:evenVBand="0" w:oddHBand="0" w:evenHBand="0" w:firstRowFirstColumn="0" w:firstRowLastColumn="0" w:lastRowFirstColumn="0" w:lastRowLastColumn="0"/>
            <w:tcW w:w="3045" w:type="dxa"/>
          </w:tcPr>
          <w:p w14:paraId="4854EAC0" w14:textId="77777777" w:rsidR="0070009A" w:rsidRPr="00DE1B7B" w:rsidRDefault="0070009A" w:rsidP="00241307">
            <w:pPr>
              <w:rPr>
                <w:b w:val="0"/>
              </w:rPr>
            </w:pPr>
            <w:r w:rsidRPr="00DE1B7B">
              <w:rPr>
                <w:rFonts w:ascii="Arial" w:eastAsia="Arial" w:hAnsi="Arial" w:cs="Arial"/>
                <w:b w:val="0"/>
                <w:color w:val="44546A" w:themeColor="text2"/>
                <w:sz w:val="19"/>
                <w:szCs w:val="19"/>
                <w:lang w:val="it"/>
              </w:rPr>
              <w:t>10 MHz</w:t>
            </w:r>
          </w:p>
        </w:tc>
        <w:tc>
          <w:tcPr>
            <w:tcW w:w="3045" w:type="dxa"/>
          </w:tcPr>
          <w:p w14:paraId="7CBEB119" w14:textId="77777777" w:rsidR="0070009A" w:rsidRDefault="0070009A" w:rsidP="00241307">
            <w:pPr>
              <w:cnfStyle w:val="000000000000" w:firstRow="0" w:lastRow="0" w:firstColumn="0" w:lastColumn="0" w:oddVBand="0" w:evenVBand="0" w:oddHBand="0" w:evenHBand="0" w:firstRowFirstColumn="0" w:firstRowLastColumn="0" w:lastRowFirstColumn="0" w:lastRowLastColumn="0"/>
            </w:pPr>
            <w:r w:rsidRPr="6A3E5FA7">
              <w:rPr>
                <w:rFonts w:ascii="Arial" w:eastAsia="Arial" w:hAnsi="Arial" w:cs="Arial"/>
                <w:color w:val="44546A" w:themeColor="text2"/>
                <w:sz w:val="19"/>
                <w:szCs w:val="19"/>
                <w:lang w:val="it"/>
              </w:rPr>
              <w:t>[-113]</w:t>
            </w:r>
          </w:p>
        </w:tc>
      </w:tr>
      <w:tr w:rsidR="0070009A" w14:paraId="1BAE8B40" w14:textId="77777777" w:rsidTr="00241307">
        <w:trPr>
          <w:cnfStyle w:val="000000010000" w:firstRow="0" w:lastRow="0" w:firstColumn="0" w:lastColumn="0" w:oddVBand="0" w:evenVBand="0" w:oddHBand="0" w:evenHBand="1" w:firstRowFirstColumn="0" w:firstRowLastColumn="0" w:lastRowFirstColumn="0" w:lastRowLastColumn="0"/>
          <w:trHeight w:val="570"/>
          <w:jc w:val="center"/>
        </w:trPr>
        <w:tc>
          <w:tcPr>
            <w:cnfStyle w:val="001000000000" w:firstRow="0" w:lastRow="0" w:firstColumn="1" w:lastColumn="0" w:oddVBand="0" w:evenVBand="0" w:oddHBand="0" w:evenHBand="0" w:firstRowFirstColumn="0" w:firstRowLastColumn="0" w:lastRowFirstColumn="0" w:lastRowLastColumn="0"/>
            <w:tcW w:w="3045" w:type="dxa"/>
          </w:tcPr>
          <w:p w14:paraId="326686E0" w14:textId="77777777" w:rsidR="0070009A" w:rsidRPr="00DE1B7B" w:rsidRDefault="0070009A" w:rsidP="00241307">
            <w:pPr>
              <w:rPr>
                <w:b w:val="0"/>
              </w:rPr>
            </w:pPr>
            <w:r w:rsidRPr="00DE1B7B">
              <w:rPr>
                <w:rFonts w:ascii="Arial" w:eastAsia="Arial" w:hAnsi="Arial" w:cs="Arial"/>
                <w:b w:val="0"/>
                <w:color w:val="44546A" w:themeColor="text2"/>
                <w:sz w:val="19"/>
                <w:szCs w:val="19"/>
                <w:lang w:val="it"/>
              </w:rPr>
              <w:t>100 MHz</w:t>
            </w:r>
          </w:p>
        </w:tc>
        <w:tc>
          <w:tcPr>
            <w:tcW w:w="3045" w:type="dxa"/>
          </w:tcPr>
          <w:p w14:paraId="22511565" w14:textId="77777777" w:rsidR="0070009A" w:rsidRDefault="0070009A" w:rsidP="00241307">
            <w:pPr>
              <w:keepNext/>
              <w:cnfStyle w:val="000000010000" w:firstRow="0" w:lastRow="0" w:firstColumn="0" w:lastColumn="0" w:oddVBand="0" w:evenVBand="0" w:oddHBand="0" w:evenHBand="1" w:firstRowFirstColumn="0" w:firstRowLastColumn="0" w:lastRowFirstColumn="0" w:lastRowLastColumn="0"/>
            </w:pPr>
            <w:r w:rsidRPr="6A3E5FA7">
              <w:rPr>
                <w:rFonts w:ascii="Arial" w:eastAsia="Arial" w:hAnsi="Arial" w:cs="Arial"/>
                <w:color w:val="44546A" w:themeColor="text2"/>
                <w:sz w:val="19"/>
                <w:szCs w:val="19"/>
                <w:lang w:val="it"/>
              </w:rPr>
              <w:t>[-116]</w:t>
            </w:r>
          </w:p>
        </w:tc>
      </w:tr>
    </w:tbl>
    <w:p w14:paraId="1220DBA3" w14:textId="77777777" w:rsidR="0070009A" w:rsidRDefault="0070009A" w:rsidP="0070009A">
      <w:pPr>
        <w:rPr>
          <w:lang w:eastAsia="de-DE"/>
        </w:rPr>
      </w:pPr>
    </w:p>
    <w:p w14:paraId="7753072E" w14:textId="77777777" w:rsidR="00241307" w:rsidRDefault="00241307" w:rsidP="00E67EEC">
      <w:pPr>
        <w:pStyle w:val="Lgende"/>
        <w:keepNext/>
        <w:jc w:val="center"/>
      </w:pPr>
      <w:bookmarkStart w:id="27" w:name="_Ref168324861"/>
      <w:bookmarkStart w:id="28" w:name="_Toc168325617"/>
      <w:bookmarkStart w:id="29" w:name="_Toc168861277"/>
    </w:p>
    <w:p w14:paraId="1196B756" w14:textId="58D17A70" w:rsidR="0070009A" w:rsidRPr="00AD7CB4" w:rsidRDefault="0070009A" w:rsidP="00E67EEC">
      <w:pPr>
        <w:pStyle w:val="Lgende"/>
        <w:keepNext/>
        <w:jc w:val="center"/>
      </w:pPr>
      <w:r w:rsidRPr="00AD7CB4">
        <w:t>Table</w:t>
      </w:r>
      <w:bookmarkEnd w:id="27"/>
      <w:r w:rsidR="00F42470">
        <w:t xml:space="preserve"> 4</w:t>
      </w:r>
      <w:r w:rsidRPr="00AD7CB4">
        <w:t>: Single sideband aggregated RTN phase noise profile</w:t>
      </w:r>
      <w:bookmarkEnd w:id="28"/>
      <w:bookmarkEnd w:id="29"/>
    </w:p>
    <w:tbl>
      <w:tblPr>
        <w:tblStyle w:val="AgendaTablestyle"/>
        <w:tblW w:w="0" w:type="auto"/>
        <w:jc w:val="center"/>
        <w:tblLayout w:type="fixed"/>
        <w:tblLook w:val="04A0" w:firstRow="1" w:lastRow="0" w:firstColumn="1" w:lastColumn="0" w:noHBand="0" w:noVBand="1"/>
      </w:tblPr>
      <w:tblGrid>
        <w:gridCol w:w="3045"/>
        <w:gridCol w:w="3045"/>
      </w:tblGrid>
      <w:tr w:rsidR="0070009A" w14:paraId="52ABE6BD" w14:textId="77777777" w:rsidTr="00241307">
        <w:trPr>
          <w:cnfStyle w:val="100000000000" w:firstRow="1" w:lastRow="0" w:firstColumn="0" w:lastColumn="0" w:oddVBand="0" w:evenVBand="0" w:oddHBand="0" w:evenHBand="0" w:firstRowFirstColumn="0" w:firstRowLastColumn="0" w:lastRowFirstColumn="0" w:lastRowLastColumn="0"/>
          <w:trHeight w:val="570"/>
          <w:jc w:val="center"/>
        </w:trPr>
        <w:tc>
          <w:tcPr>
            <w:cnfStyle w:val="001000000000" w:firstRow="0" w:lastRow="0" w:firstColumn="1" w:lastColumn="0" w:oddVBand="0" w:evenVBand="0" w:oddHBand="0" w:evenHBand="0" w:firstRowFirstColumn="0" w:firstRowLastColumn="0" w:lastRowFirstColumn="0" w:lastRowLastColumn="0"/>
            <w:tcW w:w="3045" w:type="dxa"/>
          </w:tcPr>
          <w:p w14:paraId="5E041DC8" w14:textId="77777777" w:rsidR="0070009A" w:rsidRDefault="0070009A" w:rsidP="00241307">
            <w:r w:rsidRPr="00DE1B7B">
              <w:rPr>
                <w:rFonts w:ascii="Arial" w:eastAsia="Arial" w:hAnsi="Arial" w:cs="Arial"/>
                <w:color w:val="44546A" w:themeColor="text2"/>
                <w:sz w:val="19"/>
                <w:szCs w:val="19"/>
                <w:lang w:val="it"/>
              </w:rPr>
              <w:t xml:space="preserve">Offset from Carrier </w:t>
            </w:r>
            <w:proofErr w:type="spellStart"/>
            <w:r w:rsidRPr="00DE1B7B">
              <w:rPr>
                <w:rFonts w:ascii="Arial" w:eastAsia="Arial" w:hAnsi="Arial" w:cs="Arial"/>
                <w:color w:val="44546A" w:themeColor="text2"/>
                <w:sz w:val="19"/>
                <w:szCs w:val="19"/>
                <w:lang w:val="it"/>
              </w:rPr>
              <w:t>Frequency</w:t>
            </w:r>
            <w:proofErr w:type="spellEnd"/>
          </w:p>
        </w:tc>
        <w:tc>
          <w:tcPr>
            <w:tcW w:w="3045" w:type="dxa"/>
          </w:tcPr>
          <w:p w14:paraId="5EF75CB1" w14:textId="77777777" w:rsidR="0070009A" w:rsidRDefault="0070009A" w:rsidP="00241307">
            <w:pPr>
              <w:cnfStyle w:val="100000000000" w:firstRow="1" w:lastRow="0" w:firstColumn="0" w:lastColumn="0" w:oddVBand="0" w:evenVBand="0" w:oddHBand="0" w:evenHBand="0" w:firstRowFirstColumn="0" w:firstRowLastColumn="0" w:lastRowFirstColumn="0" w:lastRowLastColumn="0"/>
            </w:pPr>
            <w:r w:rsidRPr="00DE1B7B">
              <w:rPr>
                <w:rFonts w:ascii="Arial" w:eastAsia="Arial" w:hAnsi="Arial" w:cs="Arial"/>
                <w:color w:val="44546A" w:themeColor="text2"/>
                <w:sz w:val="19"/>
                <w:szCs w:val="19"/>
              </w:rPr>
              <w:t>Return link (</w:t>
            </w:r>
            <w:proofErr w:type="spellStart"/>
            <w:r w:rsidRPr="00DE1B7B">
              <w:rPr>
                <w:rFonts w:ascii="Arial" w:eastAsia="Arial" w:hAnsi="Arial" w:cs="Arial"/>
                <w:color w:val="44546A" w:themeColor="text2"/>
                <w:sz w:val="19"/>
                <w:szCs w:val="19"/>
              </w:rPr>
              <w:t>dBc</w:t>
            </w:r>
            <w:proofErr w:type="spellEnd"/>
            <w:r w:rsidRPr="00DE1B7B">
              <w:rPr>
                <w:rFonts w:ascii="Arial" w:eastAsia="Arial" w:hAnsi="Arial" w:cs="Arial"/>
                <w:color w:val="44546A" w:themeColor="text2"/>
                <w:sz w:val="19"/>
                <w:szCs w:val="19"/>
              </w:rPr>
              <w:t>/Hz)</w:t>
            </w:r>
          </w:p>
        </w:tc>
      </w:tr>
      <w:tr w:rsidR="0070009A" w14:paraId="2F839049" w14:textId="77777777" w:rsidTr="00241307">
        <w:trPr>
          <w:trHeight w:val="570"/>
          <w:jc w:val="center"/>
        </w:trPr>
        <w:tc>
          <w:tcPr>
            <w:cnfStyle w:val="001000000000" w:firstRow="0" w:lastRow="0" w:firstColumn="1" w:lastColumn="0" w:oddVBand="0" w:evenVBand="0" w:oddHBand="0" w:evenHBand="0" w:firstRowFirstColumn="0" w:firstRowLastColumn="0" w:lastRowFirstColumn="0" w:lastRowLastColumn="0"/>
            <w:tcW w:w="3045" w:type="dxa"/>
          </w:tcPr>
          <w:p w14:paraId="27BFC4D7" w14:textId="77777777" w:rsidR="0070009A" w:rsidRPr="00DE1B7B" w:rsidRDefault="0070009A" w:rsidP="00241307">
            <w:pPr>
              <w:rPr>
                <w:b w:val="0"/>
              </w:rPr>
            </w:pPr>
            <w:r w:rsidRPr="00DE1B7B">
              <w:rPr>
                <w:rFonts w:ascii="Arial" w:eastAsia="Arial" w:hAnsi="Arial" w:cs="Arial"/>
                <w:b w:val="0"/>
                <w:color w:val="44546A" w:themeColor="text2"/>
                <w:sz w:val="19"/>
                <w:szCs w:val="19"/>
                <w:lang w:val="it"/>
              </w:rPr>
              <w:t xml:space="preserve">10 Hz </w:t>
            </w:r>
          </w:p>
        </w:tc>
        <w:tc>
          <w:tcPr>
            <w:tcW w:w="3045" w:type="dxa"/>
          </w:tcPr>
          <w:p w14:paraId="02EF4054" w14:textId="77777777" w:rsidR="0070009A" w:rsidRDefault="0070009A" w:rsidP="00241307">
            <w:pPr>
              <w:cnfStyle w:val="000000000000" w:firstRow="0" w:lastRow="0" w:firstColumn="0" w:lastColumn="0" w:oddVBand="0" w:evenVBand="0" w:oddHBand="0" w:evenHBand="0" w:firstRowFirstColumn="0" w:firstRowLastColumn="0" w:lastRowFirstColumn="0" w:lastRowLastColumn="0"/>
            </w:pPr>
            <w:r w:rsidRPr="6A3E5FA7">
              <w:rPr>
                <w:rFonts w:ascii="Arial" w:eastAsia="Arial" w:hAnsi="Arial" w:cs="Arial"/>
                <w:color w:val="44546A" w:themeColor="text2"/>
                <w:sz w:val="19"/>
                <w:szCs w:val="19"/>
                <w:lang w:val="it"/>
              </w:rPr>
              <w:t>[-36]</w:t>
            </w:r>
          </w:p>
        </w:tc>
      </w:tr>
      <w:tr w:rsidR="0070009A" w14:paraId="446426E4" w14:textId="77777777" w:rsidTr="00241307">
        <w:trPr>
          <w:cnfStyle w:val="000000010000" w:firstRow="0" w:lastRow="0" w:firstColumn="0" w:lastColumn="0" w:oddVBand="0" w:evenVBand="0" w:oddHBand="0" w:evenHBand="1" w:firstRowFirstColumn="0" w:firstRowLastColumn="0" w:lastRowFirstColumn="0" w:lastRowLastColumn="0"/>
          <w:trHeight w:val="570"/>
          <w:jc w:val="center"/>
        </w:trPr>
        <w:tc>
          <w:tcPr>
            <w:cnfStyle w:val="001000000000" w:firstRow="0" w:lastRow="0" w:firstColumn="1" w:lastColumn="0" w:oddVBand="0" w:evenVBand="0" w:oddHBand="0" w:evenHBand="0" w:firstRowFirstColumn="0" w:firstRowLastColumn="0" w:lastRowFirstColumn="0" w:lastRowLastColumn="0"/>
            <w:tcW w:w="3045" w:type="dxa"/>
          </w:tcPr>
          <w:p w14:paraId="65431C15" w14:textId="77777777" w:rsidR="0070009A" w:rsidRPr="00DE1B7B" w:rsidRDefault="0070009A" w:rsidP="00241307">
            <w:pPr>
              <w:rPr>
                <w:b w:val="0"/>
              </w:rPr>
            </w:pPr>
            <w:r w:rsidRPr="00DE1B7B">
              <w:rPr>
                <w:rFonts w:ascii="Arial" w:eastAsia="Arial" w:hAnsi="Arial" w:cs="Arial"/>
                <w:b w:val="0"/>
                <w:color w:val="44546A" w:themeColor="text2"/>
                <w:sz w:val="19"/>
                <w:szCs w:val="19"/>
                <w:lang w:val="it"/>
              </w:rPr>
              <w:t>100 Hz</w:t>
            </w:r>
          </w:p>
        </w:tc>
        <w:tc>
          <w:tcPr>
            <w:tcW w:w="3045" w:type="dxa"/>
          </w:tcPr>
          <w:p w14:paraId="5A99411F" w14:textId="77777777" w:rsidR="0070009A" w:rsidRDefault="0070009A" w:rsidP="00241307">
            <w:pPr>
              <w:cnfStyle w:val="000000010000" w:firstRow="0" w:lastRow="0" w:firstColumn="0" w:lastColumn="0" w:oddVBand="0" w:evenVBand="0" w:oddHBand="0" w:evenHBand="1" w:firstRowFirstColumn="0" w:firstRowLastColumn="0" w:lastRowFirstColumn="0" w:lastRowLastColumn="0"/>
            </w:pPr>
            <w:r w:rsidRPr="6A3E5FA7">
              <w:rPr>
                <w:rFonts w:ascii="Arial" w:eastAsia="Arial" w:hAnsi="Arial" w:cs="Arial"/>
                <w:color w:val="44546A" w:themeColor="text2"/>
                <w:sz w:val="19"/>
                <w:szCs w:val="19"/>
                <w:lang w:val="it"/>
              </w:rPr>
              <w:t>[-58]</w:t>
            </w:r>
          </w:p>
        </w:tc>
      </w:tr>
      <w:tr w:rsidR="0070009A" w14:paraId="1E71354F" w14:textId="77777777" w:rsidTr="00241307">
        <w:trPr>
          <w:trHeight w:val="570"/>
          <w:jc w:val="center"/>
        </w:trPr>
        <w:tc>
          <w:tcPr>
            <w:cnfStyle w:val="001000000000" w:firstRow="0" w:lastRow="0" w:firstColumn="1" w:lastColumn="0" w:oddVBand="0" w:evenVBand="0" w:oddHBand="0" w:evenHBand="0" w:firstRowFirstColumn="0" w:firstRowLastColumn="0" w:lastRowFirstColumn="0" w:lastRowLastColumn="0"/>
            <w:tcW w:w="3045" w:type="dxa"/>
          </w:tcPr>
          <w:p w14:paraId="5134D07E" w14:textId="77777777" w:rsidR="0070009A" w:rsidRPr="00DE1B7B" w:rsidRDefault="0070009A" w:rsidP="00241307">
            <w:pPr>
              <w:rPr>
                <w:b w:val="0"/>
              </w:rPr>
            </w:pPr>
            <w:r w:rsidRPr="00DE1B7B">
              <w:rPr>
                <w:rFonts w:ascii="Arial" w:eastAsia="Arial" w:hAnsi="Arial" w:cs="Arial"/>
                <w:b w:val="0"/>
                <w:color w:val="44546A" w:themeColor="text2"/>
                <w:sz w:val="19"/>
                <w:szCs w:val="19"/>
                <w:lang w:val="it"/>
              </w:rPr>
              <w:t>1 kHz</w:t>
            </w:r>
          </w:p>
        </w:tc>
        <w:tc>
          <w:tcPr>
            <w:tcW w:w="3045" w:type="dxa"/>
          </w:tcPr>
          <w:p w14:paraId="722F5F8A" w14:textId="77777777" w:rsidR="0070009A" w:rsidRDefault="0070009A" w:rsidP="00241307">
            <w:pPr>
              <w:cnfStyle w:val="000000000000" w:firstRow="0" w:lastRow="0" w:firstColumn="0" w:lastColumn="0" w:oddVBand="0" w:evenVBand="0" w:oddHBand="0" w:evenHBand="0" w:firstRowFirstColumn="0" w:firstRowLastColumn="0" w:lastRowFirstColumn="0" w:lastRowLastColumn="0"/>
            </w:pPr>
            <w:r w:rsidRPr="6A3E5FA7">
              <w:rPr>
                <w:rFonts w:ascii="Arial" w:eastAsia="Arial" w:hAnsi="Arial" w:cs="Arial"/>
                <w:color w:val="44546A" w:themeColor="text2"/>
                <w:sz w:val="19"/>
                <w:szCs w:val="19"/>
                <w:lang w:val="it"/>
              </w:rPr>
              <w:t>[-69]</w:t>
            </w:r>
          </w:p>
        </w:tc>
      </w:tr>
      <w:tr w:rsidR="0070009A" w14:paraId="3D9CFD2D" w14:textId="77777777" w:rsidTr="00241307">
        <w:trPr>
          <w:cnfStyle w:val="000000010000" w:firstRow="0" w:lastRow="0" w:firstColumn="0" w:lastColumn="0" w:oddVBand="0" w:evenVBand="0" w:oddHBand="0" w:evenHBand="1" w:firstRowFirstColumn="0" w:firstRowLastColumn="0" w:lastRowFirstColumn="0" w:lastRowLastColumn="0"/>
          <w:trHeight w:val="570"/>
          <w:jc w:val="center"/>
        </w:trPr>
        <w:tc>
          <w:tcPr>
            <w:cnfStyle w:val="001000000000" w:firstRow="0" w:lastRow="0" w:firstColumn="1" w:lastColumn="0" w:oddVBand="0" w:evenVBand="0" w:oddHBand="0" w:evenHBand="0" w:firstRowFirstColumn="0" w:firstRowLastColumn="0" w:lastRowFirstColumn="0" w:lastRowLastColumn="0"/>
            <w:tcW w:w="3045" w:type="dxa"/>
          </w:tcPr>
          <w:p w14:paraId="7816DB0F" w14:textId="77777777" w:rsidR="0070009A" w:rsidRPr="00DE1B7B" w:rsidRDefault="0070009A" w:rsidP="00241307">
            <w:pPr>
              <w:rPr>
                <w:b w:val="0"/>
              </w:rPr>
            </w:pPr>
            <w:r w:rsidRPr="00DE1B7B">
              <w:rPr>
                <w:rFonts w:ascii="Arial" w:eastAsia="Arial" w:hAnsi="Arial" w:cs="Arial"/>
                <w:b w:val="0"/>
                <w:color w:val="44546A" w:themeColor="text2"/>
                <w:sz w:val="19"/>
                <w:szCs w:val="19"/>
                <w:lang w:val="it"/>
              </w:rPr>
              <w:t>10 kHz</w:t>
            </w:r>
          </w:p>
        </w:tc>
        <w:tc>
          <w:tcPr>
            <w:tcW w:w="3045" w:type="dxa"/>
          </w:tcPr>
          <w:p w14:paraId="1FDEB39B" w14:textId="77777777" w:rsidR="0070009A" w:rsidRDefault="0070009A" w:rsidP="00241307">
            <w:pPr>
              <w:cnfStyle w:val="000000010000" w:firstRow="0" w:lastRow="0" w:firstColumn="0" w:lastColumn="0" w:oddVBand="0" w:evenVBand="0" w:oddHBand="0" w:evenHBand="1" w:firstRowFirstColumn="0" w:firstRowLastColumn="0" w:lastRowFirstColumn="0" w:lastRowLastColumn="0"/>
            </w:pPr>
            <w:r w:rsidRPr="6A3E5FA7">
              <w:rPr>
                <w:rFonts w:ascii="Arial" w:eastAsia="Arial" w:hAnsi="Arial" w:cs="Arial"/>
                <w:color w:val="44546A" w:themeColor="text2"/>
                <w:sz w:val="19"/>
                <w:szCs w:val="19"/>
                <w:lang w:val="it"/>
              </w:rPr>
              <w:t>[-79]</w:t>
            </w:r>
          </w:p>
        </w:tc>
      </w:tr>
      <w:tr w:rsidR="0070009A" w14:paraId="4889223C" w14:textId="77777777" w:rsidTr="00241307">
        <w:trPr>
          <w:trHeight w:val="570"/>
          <w:jc w:val="center"/>
        </w:trPr>
        <w:tc>
          <w:tcPr>
            <w:cnfStyle w:val="001000000000" w:firstRow="0" w:lastRow="0" w:firstColumn="1" w:lastColumn="0" w:oddVBand="0" w:evenVBand="0" w:oddHBand="0" w:evenHBand="0" w:firstRowFirstColumn="0" w:firstRowLastColumn="0" w:lastRowFirstColumn="0" w:lastRowLastColumn="0"/>
            <w:tcW w:w="3045" w:type="dxa"/>
          </w:tcPr>
          <w:p w14:paraId="4AA98635" w14:textId="77777777" w:rsidR="0070009A" w:rsidRPr="00DE1B7B" w:rsidRDefault="0070009A" w:rsidP="00241307">
            <w:pPr>
              <w:rPr>
                <w:b w:val="0"/>
              </w:rPr>
            </w:pPr>
            <w:r w:rsidRPr="00DE1B7B">
              <w:rPr>
                <w:rFonts w:ascii="Arial" w:eastAsia="Arial" w:hAnsi="Arial" w:cs="Arial"/>
                <w:b w:val="0"/>
                <w:color w:val="44546A" w:themeColor="text2"/>
                <w:sz w:val="19"/>
                <w:szCs w:val="19"/>
                <w:lang w:val="it"/>
              </w:rPr>
              <w:t>100 kHz</w:t>
            </w:r>
          </w:p>
        </w:tc>
        <w:tc>
          <w:tcPr>
            <w:tcW w:w="3045" w:type="dxa"/>
          </w:tcPr>
          <w:p w14:paraId="648E7771" w14:textId="77777777" w:rsidR="0070009A" w:rsidRDefault="0070009A" w:rsidP="00241307">
            <w:pPr>
              <w:cnfStyle w:val="000000000000" w:firstRow="0" w:lastRow="0" w:firstColumn="0" w:lastColumn="0" w:oddVBand="0" w:evenVBand="0" w:oddHBand="0" w:evenHBand="0" w:firstRowFirstColumn="0" w:firstRowLastColumn="0" w:lastRowFirstColumn="0" w:lastRowLastColumn="0"/>
            </w:pPr>
            <w:r w:rsidRPr="6A3E5FA7">
              <w:rPr>
                <w:rFonts w:ascii="Arial" w:eastAsia="Arial" w:hAnsi="Arial" w:cs="Arial"/>
                <w:color w:val="44546A" w:themeColor="text2"/>
                <w:sz w:val="19"/>
                <w:szCs w:val="19"/>
                <w:lang w:val="it"/>
              </w:rPr>
              <w:t>[-87]</w:t>
            </w:r>
          </w:p>
        </w:tc>
      </w:tr>
      <w:tr w:rsidR="0070009A" w14:paraId="688B512C" w14:textId="77777777" w:rsidTr="00241307">
        <w:trPr>
          <w:cnfStyle w:val="000000010000" w:firstRow="0" w:lastRow="0" w:firstColumn="0" w:lastColumn="0" w:oddVBand="0" w:evenVBand="0" w:oddHBand="0" w:evenHBand="1" w:firstRowFirstColumn="0" w:firstRowLastColumn="0" w:lastRowFirstColumn="0" w:lastRowLastColumn="0"/>
          <w:trHeight w:val="570"/>
          <w:jc w:val="center"/>
        </w:trPr>
        <w:tc>
          <w:tcPr>
            <w:cnfStyle w:val="001000000000" w:firstRow="0" w:lastRow="0" w:firstColumn="1" w:lastColumn="0" w:oddVBand="0" w:evenVBand="0" w:oddHBand="0" w:evenHBand="0" w:firstRowFirstColumn="0" w:firstRowLastColumn="0" w:lastRowFirstColumn="0" w:lastRowLastColumn="0"/>
            <w:tcW w:w="3045" w:type="dxa"/>
          </w:tcPr>
          <w:p w14:paraId="4FF33F1F" w14:textId="77777777" w:rsidR="0070009A" w:rsidRPr="00DE1B7B" w:rsidRDefault="0070009A" w:rsidP="00241307">
            <w:pPr>
              <w:rPr>
                <w:b w:val="0"/>
              </w:rPr>
            </w:pPr>
            <w:r w:rsidRPr="00DE1B7B">
              <w:rPr>
                <w:rFonts w:ascii="Arial" w:eastAsia="Arial" w:hAnsi="Arial" w:cs="Arial"/>
                <w:b w:val="0"/>
                <w:color w:val="44546A" w:themeColor="text2"/>
                <w:sz w:val="19"/>
                <w:szCs w:val="19"/>
                <w:lang w:val="it"/>
              </w:rPr>
              <w:t>1 MHz</w:t>
            </w:r>
          </w:p>
        </w:tc>
        <w:tc>
          <w:tcPr>
            <w:tcW w:w="3045" w:type="dxa"/>
          </w:tcPr>
          <w:p w14:paraId="41C9749C" w14:textId="77777777" w:rsidR="0070009A" w:rsidRDefault="0070009A" w:rsidP="00241307">
            <w:pPr>
              <w:cnfStyle w:val="000000010000" w:firstRow="0" w:lastRow="0" w:firstColumn="0" w:lastColumn="0" w:oddVBand="0" w:evenVBand="0" w:oddHBand="0" w:evenHBand="1" w:firstRowFirstColumn="0" w:firstRowLastColumn="0" w:lastRowFirstColumn="0" w:lastRowLastColumn="0"/>
            </w:pPr>
            <w:r w:rsidRPr="6A3E5FA7">
              <w:rPr>
                <w:rFonts w:ascii="Arial" w:eastAsia="Arial" w:hAnsi="Arial" w:cs="Arial"/>
                <w:color w:val="44546A" w:themeColor="text2"/>
                <w:sz w:val="19"/>
                <w:szCs w:val="19"/>
                <w:lang w:val="it"/>
              </w:rPr>
              <w:t>[-104]</w:t>
            </w:r>
          </w:p>
        </w:tc>
      </w:tr>
      <w:tr w:rsidR="0070009A" w14:paraId="01A5A812" w14:textId="77777777" w:rsidTr="00241307">
        <w:trPr>
          <w:trHeight w:val="570"/>
          <w:jc w:val="center"/>
        </w:trPr>
        <w:tc>
          <w:tcPr>
            <w:cnfStyle w:val="001000000000" w:firstRow="0" w:lastRow="0" w:firstColumn="1" w:lastColumn="0" w:oddVBand="0" w:evenVBand="0" w:oddHBand="0" w:evenHBand="0" w:firstRowFirstColumn="0" w:firstRowLastColumn="0" w:lastRowFirstColumn="0" w:lastRowLastColumn="0"/>
            <w:tcW w:w="3045" w:type="dxa"/>
          </w:tcPr>
          <w:p w14:paraId="43B5F048" w14:textId="77777777" w:rsidR="0070009A" w:rsidRPr="00DE1B7B" w:rsidRDefault="0070009A" w:rsidP="00241307">
            <w:pPr>
              <w:rPr>
                <w:b w:val="0"/>
              </w:rPr>
            </w:pPr>
            <w:r w:rsidRPr="00DE1B7B">
              <w:rPr>
                <w:rFonts w:ascii="Arial" w:eastAsia="Arial" w:hAnsi="Arial" w:cs="Arial"/>
                <w:b w:val="0"/>
                <w:color w:val="44546A" w:themeColor="text2"/>
                <w:sz w:val="19"/>
                <w:szCs w:val="19"/>
                <w:lang w:val="it"/>
              </w:rPr>
              <w:t>10 MHz</w:t>
            </w:r>
          </w:p>
        </w:tc>
        <w:tc>
          <w:tcPr>
            <w:tcW w:w="3045" w:type="dxa"/>
          </w:tcPr>
          <w:p w14:paraId="35CFD831" w14:textId="77777777" w:rsidR="0070009A" w:rsidRDefault="0070009A" w:rsidP="00241307">
            <w:pPr>
              <w:cnfStyle w:val="000000000000" w:firstRow="0" w:lastRow="0" w:firstColumn="0" w:lastColumn="0" w:oddVBand="0" w:evenVBand="0" w:oddHBand="0" w:evenHBand="0" w:firstRowFirstColumn="0" w:firstRowLastColumn="0" w:lastRowFirstColumn="0" w:lastRowLastColumn="0"/>
            </w:pPr>
            <w:r w:rsidRPr="6A3E5FA7">
              <w:rPr>
                <w:rFonts w:ascii="Arial" w:eastAsia="Arial" w:hAnsi="Arial" w:cs="Arial"/>
                <w:color w:val="44546A" w:themeColor="text2"/>
                <w:sz w:val="19"/>
                <w:szCs w:val="19"/>
                <w:lang w:val="it"/>
              </w:rPr>
              <w:t>[-109]</w:t>
            </w:r>
          </w:p>
        </w:tc>
      </w:tr>
      <w:tr w:rsidR="0070009A" w14:paraId="07DB2303" w14:textId="77777777" w:rsidTr="00241307">
        <w:trPr>
          <w:cnfStyle w:val="000000010000" w:firstRow="0" w:lastRow="0" w:firstColumn="0" w:lastColumn="0" w:oddVBand="0" w:evenVBand="0" w:oddHBand="0" w:evenHBand="1" w:firstRowFirstColumn="0" w:firstRowLastColumn="0" w:lastRowFirstColumn="0" w:lastRowLastColumn="0"/>
          <w:trHeight w:val="570"/>
          <w:jc w:val="center"/>
        </w:trPr>
        <w:tc>
          <w:tcPr>
            <w:cnfStyle w:val="001000000000" w:firstRow="0" w:lastRow="0" w:firstColumn="1" w:lastColumn="0" w:oddVBand="0" w:evenVBand="0" w:oddHBand="0" w:evenHBand="0" w:firstRowFirstColumn="0" w:firstRowLastColumn="0" w:lastRowFirstColumn="0" w:lastRowLastColumn="0"/>
            <w:tcW w:w="3045" w:type="dxa"/>
          </w:tcPr>
          <w:p w14:paraId="4B2D6CF7" w14:textId="77777777" w:rsidR="0070009A" w:rsidRDefault="0070009A" w:rsidP="00241307">
            <w:r w:rsidRPr="6A3E5FA7">
              <w:rPr>
                <w:rFonts w:ascii="Arial" w:eastAsia="Arial" w:hAnsi="Arial" w:cs="Arial"/>
                <w:color w:val="44546A" w:themeColor="text2"/>
                <w:sz w:val="19"/>
                <w:szCs w:val="19"/>
                <w:lang w:val="it"/>
              </w:rPr>
              <w:t>100 MHz</w:t>
            </w:r>
          </w:p>
        </w:tc>
        <w:tc>
          <w:tcPr>
            <w:tcW w:w="3045" w:type="dxa"/>
          </w:tcPr>
          <w:p w14:paraId="28BA22F0" w14:textId="77777777" w:rsidR="0070009A" w:rsidRDefault="0070009A" w:rsidP="00241307">
            <w:pPr>
              <w:keepNext/>
              <w:cnfStyle w:val="000000010000" w:firstRow="0" w:lastRow="0" w:firstColumn="0" w:lastColumn="0" w:oddVBand="0" w:evenVBand="0" w:oddHBand="0" w:evenHBand="1" w:firstRowFirstColumn="0" w:firstRowLastColumn="0" w:lastRowFirstColumn="0" w:lastRowLastColumn="0"/>
            </w:pPr>
            <w:r w:rsidRPr="6A3E5FA7">
              <w:rPr>
                <w:rFonts w:ascii="Arial" w:eastAsia="Arial" w:hAnsi="Arial" w:cs="Arial"/>
                <w:color w:val="44546A" w:themeColor="text2"/>
                <w:sz w:val="19"/>
                <w:szCs w:val="19"/>
                <w:lang w:val="it"/>
              </w:rPr>
              <w:t>[-109]</w:t>
            </w:r>
          </w:p>
        </w:tc>
      </w:tr>
    </w:tbl>
    <w:p w14:paraId="1AB434B9" w14:textId="77777777" w:rsidR="00241307" w:rsidRDefault="00241307">
      <w:pPr>
        <w:spacing w:after="160" w:line="259" w:lineRule="auto"/>
      </w:pPr>
    </w:p>
    <w:p w14:paraId="488826AF" w14:textId="77777777" w:rsidR="00241307" w:rsidRDefault="00241307">
      <w:pPr>
        <w:spacing w:after="160" w:line="259" w:lineRule="auto"/>
      </w:pPr>
    </w:p>
    <w:p w14:paraId="158D5743" w14:textId="77777777" w:rsidR="00241307" w:rsidRDefault="00241307">
      <w:pPr>
        <w:spacing w:after="160" w:line="259" w:lineRule="auto"/>
      </w:pPr>
    </w:p>
    <w:p w14:paraId="00E7B925" w14:textId="77777777" w:rsidR="00241307" w:rsidRDefault="00241307">
      <w:pPr>
        <w:spacing w:after="160" w:line="259" w:lineRule="auto"/>
      </w:pPr>
    </w:p>
    <w:p w14:paraId="4EF386A0" w14:textId="6128D919" w:rsidR="002B736E" w:rsidRDefault="00241307">
      <w:pPr>
        <w:spacing w:after="160" w:line="259" w:lineRule="auto"/>
      </w:pPr>
      <w:r>
        <w:t xml:space="preserve">For more details please also check: </w:t>
      </w:r>
      <w:hyperlink r:id="rId16" w:history="1">
        <w:r>
          <w:rPr>
            <w:rStyle w:val="Lienhypertexte"/>
            <w:rFonts w:eastAsia="SimSun"/>
          </w:rPr>
          <w:t>Public Deliverables | 6G-NTN</w:t>
        </w:r>
      </w:hyperlink>
      <w:r w:rsidR="002B736E">
        <w:br w:type="page"/>
      </w:r>
    </w:p>
    <w:p w14:paraId="7F9BF618" w14:textId="77777777" w:rsidR="003C3F09" w:rsidRPr="00BC1AFA" w:rsidRDefault="00657F2B" w:rsidP="003C3F09">
      <w:pPr>
        <w:pStyle w:val="Titre1"/>
        <w:rPr>
          <w:lang w:val="en-US"/>
        </w:rPr>
      </w:pPr>
      <w:r w:rsidRPr="00BC1AFA">
        <w:rPr>
          <w:lang w:val="en-US"/>
        </w:rPr>
        <w:lastRenderedPageBreak/>
        <w:t>Conclusion</w:t>
      </w:r>
    </w:p>
    <w:p w14:paraId="1D3CEB4F" w14:textId="77777777" w:rsidR="003C3F09" w:rsidRDefault="00FE6ED0" w:rsidP="003C3F09">
      <w:r w:rsidRPr="00BC1AFA">
        <w:t>In this contribution, we made the following observations and proposals:</w:t>
      </w:r>
    </w:p>
    <w:p w14:paraId="404BF06F" w14:textId="77777777" w:rsidR="007A22A6" w:rsidRDefault="007A22A6" w:rsidP="003C3F09"/>
    <w:p w14:paraId="46C0ED7F" w14:textId="63948086" w:rsidR="000F3E88" w:rsidRDefault="000F3E88">
      <w:pPr>
        <w:spacing w:after="120" w:line="240" w:lineRule="exact"/>
        <w:jc w:val="both"/>
        <w:rPr>
          <w:rFonts w:asciiTheme="majorBidi" w:hAnsiTheme="majorBidi" w:cstheme="majorBidi"/>
          <w:b/>
          <w:bCs/>
        </w:rPr>
      </w:pPr>
      <w:r w:rsidRPr="00C633BB">
        <w:rPr>
          <w:rFonts w:asciiTheme="majorBidi" w:hAnsiTheme="majorBidi" w:cstheme="majorBidi"/>
          <w:b/>
          <w:bCs/>
        </w:rPr>
        <w:t xml:space="preserve">Proposal 1: </w:t>
      </w:r>
      <w:r w:rsidR="0070009A">
        <w:rPr>
          <w:rFonts w:asciiTheme="majorBidi" w:hAnsiTheme="majorBidi" w:cstheme="majorBidi"/>
          <w:b/>
          <w:bCs/>
        </w:rPr>
        <w:t>C-band and Q/V-band PAs to be considered for the NTN part of 6G.</w:t>
      </w:r>
    </w:p>
    <w:p w14:paraId="055FBABE" w14:textId="227B3AE3" w:rsidR="00BD024F" w:rsidRDefault="000F3E88" w:rsidP="00E67EEC">
      <w:pPr>
        <w:spacing w:after="120" w:line="240" w:lineRule="exact"/>
        <w:jc w:val="both"/>
        <w:rPr>
          <w:rFonts w:asciiTheme="majorBidi" w:hAnsiTheme="majorBidi" w:cstheme="majorBidi"/>
          <w:b/>
          <w:bCs/>
        </w:rPr>
      </w:pPr>
      <w:r>
        <w:rPr>
          <w:rFonts w:asciiTheme="majorBidi" w:hAnsiTheme="majorBidi" w:cstheme="majorBidi"/>
          <w:b/>
          <w:bCs/>
        </w:rPr>
        <w:t xml:space="preserve">Proposal 2: </w:t>
      </w:r>
      <w:r w:rsidR="0070009A">
        <w:rPr>
          <w:rFonts w:asciiTheme="majorBidi" w:hAnsiTheme="majorBidi" w:cstheme="majorBidi"/>
          <w:b/>
          <w:bCs/>
        </w:rPr>
        <w:t>Other PAs for other frequency bands such as S/L/Ku/</w:t>
      </w:r>
      <w:proofErr w:type="spellStart"/>
      <w:r w:rsidR="0070009A">
        <w:rPr>
          <w:rFonts w:asciiTheme="majorBidi" w:hAnsiTheme="majorBidi" w:cstheme="majorBidi"/>
          <w:b/>
          <w:bCs/>
        </w:rPr>
        <w:t>Ka</w:t>
      </w:r>
      <w:proofErr w:type="spellEnd"/>
      <w:r w:rsidR="0070009A">
        <w:rPr>
          <w:rFonts w:asciiTheme="majorBidi" w:hAnsiTheme="majorBidi" w:cstheme="majorBidi"/>
          <w:b/>
          <w:bCs/>
        </w:rPr>
        <w:t xml:space="preserve"> to be provided </w:t>
      </w:r>
      <w:r w:rsidR="004C7877">
        <w:rPr>
          <w:rFonts w:asciiTheme="majorBidi" w:hAnsiTheme="majorBidi" w:cstheme="majorBidi"/>
          <w:b/>
          <w:bCs/>
        </w:rPr>
        <w:t xml:space="preserve">for NTN </w:t>
      </w:r>
      <w:r w:rsidR="0070009A">
        <w:rPr>
          <w:rFonts w:asciiTheme="majorBidi" w:hAnsiTheme="majorBidi" w:cstheme="majorBidi"/>
          <w:b/>
          <w:bCs/>
        </w:rPr>
        <w:t>at RAN4#117 (as a r</w:t>
      </w:r>
      <w:r w:rsidR="008C7822">
        <w:rPr>
          <w:rFonts w:asciiTheme="majorBidi" w:hAnsiTheme="majorBidi" w:cstheme="majorBidi"/>
          <w:b/>
          <w:bCs/>
        </w:rPr>
        <w:t>evision paper) or at RAN4#118 (</w:t>
      </w:r>
      <w:r w:rsidR="004C7877">
        <w:rPr>
          <w:rFonts w:asciiTheme="majorBidi" w:hAnsiTheme="majorBidi" w:cstheme="majorBidi"/>
          <w:b/>
          <w:bCs/>
        </w:rPr>
        <w:t xml:space="preserve">RAN4 </w:t>
      </w:r>
      <w:r w:rsidR="0070009A">
        <w:rPr>
          <w:rFonts w:asciiTheme="majorBidi" w:hAnsiTheme="majorBidi" w:cstheme="majorBidi"/>
          <w:b/>
          <w:bCs/>
        </w:rPr>
        <w:t>February meeting in 2026</w:t>
      </w:r>
      <w:r w:rsidR="008C7822">
        <w:rPr>
          <w:rFonts w:asciiTheme="majorBidi" w:hAnsiTheme="majorBidi" w:cstheme="majorBidi"/>
          <w:b/>
          <w:bCs/>
        </w:rPr>
        <w:t>)</w:t>
      </w:r>
      <w:r w:rsidR="0070009A">
        <w:rPr>
          <w:rFonts w:asciiTheme="majorBidi" w:hAnsiTheme="majorBidi" w:cstheme="majorBidi"/>
          <w:b/>
          <w:bCs/>
        </w:rPr>
        <w:t xml:space="preserve">. </w:t>
      </w:r>
    </w:p>
    <w:p w14:paraId="4293B26C" w14:textId="448BC46B" w:rsidR="00482992" w:rsidRPr="00C633BB" w:rsidRDefault="00482992" w:rsidP="00C633BB">
      <w:pPr>
        <w:spacing w:after="120" w:line="240" w:lineRule="exact"/>
        <w:jc w:val="both"/>
        <w:rPr>
          <w:rFonts w:asciiTheme="majorBidi" w:hAnsiTheme="majorBidi" w:cstheme="majorBidi"/>
          <w:b/>
          <w:bCs/>
        </w:rPr>
      </w:pPr>
    </w:p>
    <w:p w14:paraId="5FA86F8E" w14:textId="77777777" w:rsidR="00AB651E" w:rsidRDefault="00AB651E" w:rsidP="00AB651E">
      <w:pPr>
        <w:spacing w:before="120" w:after="120"/>
        <w:jc w:val="both"/>
      </w:pPr>
    </w:p>
    <w:sectPr w:rsidR="00AB651E">
      <w:headerReference w:type="default" r:id="rId17"/>
      <w:footerReference w:type="default" r:id="rId1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33B17F" w14:textId="77777777" w:rsidR="00244732" w:rsidRPr="00BC1AFA" w:rsidRDefault="00244732" w:rsidP="00005F04">
      <w:r w:rsidRPr="00BC1AFA">
        <w:separator/>
      </w:r>
    </w:p>
  </w:endnote>
  <w:endnote w:type="continuationSeparator" w:id="0">
    <w:p w14:paraId="750D1251" w14:textId="77777777" w:rsidR="00244732" w:rsidRPr="00BC1AFA" w:rsidRDefault="00244732" w:rsidP="00005F04">
      <w:r w:rsidRPr="00BC1AFA">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roman"/>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341967" w14:textId="23E98CB5" w:rsidR="00241307" w:rsidRDefault="00241307">
    <w:pPr>
      <w:pStyle w:val="Pieddepage"/>
    </w:pPr>
    <w:r>
      <w:rPr>
        <w:noProof/>
        <w:lang w:val="fr-FR"/>
      </w:rPr>
      <mc:AlternateContent>
        <mc:Choice Requires="wps">
          <w:drawing>
            <wp:anchor distT="0" distB="0" distL="114300" distR="114300" simplePos="0" relativeHeight="251660288" behindDoc="0" locked="0" layoutInCell="1" allowOverlap="1" wp14:anchorId="51C7C1E3" wp14:editId="1A664F2C">
              <wp:simplePos x="0" y="0"/>
              <wp:positionH relativeFrom="column">
                <wp:posOffset>-899795</wp:posOffset>
              </wp:positionH>
              <wp:positionV relativeFrom="paragraph">
                <wp:posOffset>151130</wp:posOffset>
              </wp:positionV>
              <wp:extent cx="7560310" cy="444500"/>
              <wp:effectExtent l="0" t="0" r="0" b="0"/>
              <wp:wrapNone/>
              <wp:docPr id="2" name="TrellixVisuallabelFooter1" title="TrellixVisuallabelFooter1"/>
              <wp:cNvGraphicFramePr/>
              <a:graphic xmlns:a="http://schemas.openxmlformats.org/drawingml/2006/main">
                <a:graphicData uri="http://schemas.microsoft.com/office/word/2010/wordprocessingShape">
                  <wps:wsp>
                    <wps:cNvSpPr txBox="1"/>
                    <wps:spPr>
                      <a:xfrm>
                        <a:off x="0" y="0"/>
                        <a:ext cx="7560310" cy="4445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6D4C264" w14:textId="3D2EA102" w:rsidR="00241307" w:rsidRPr="00E67EEC" w:rsidRDefault="00241307" w:rsidP="00E67EEC">
                          <w:pPr>
                            <w:jc w:val="center"/>
                            <w:rPr>
                              <w:rFonts w:ascii="Calibri" w:hAnsi="Calibri" w:cs="Calibri"/>
                              <w:sz w:val="2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51C7C1E3" id="_x0000_t202" coordsize="21600,21600" o:spt="202" path="m,l,21600r21600,l21600,xe">
              <v:stroke joinstyle="miter"/>
              <v:path gradientshapeok="t" o:connecttype="rect"/>
            </v:shapetype>
            <v:shape id="TrellixVisuallabelFooter1" o:spid="_x0000_s1027" type="#_x0000_t202" alt="Titre : TrellixVisuallabelFooter1" style="position:absolute;margin-left:-70.85pt;margin-top:11.9pt;width:595.3pt;height:3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" filled="f" stroked="f" strokeweight=".5pt">
              <v:textbox>
                <w:txbxContent>
                  <w:p w14:paraId="56D4C264" w14:textId="3D2EA102" w:rsidR="00241307" w:rsidRPr="00E67EEC" w:rsidRDefault="00241307" w:rsidP="00E67EEC">
                    <w:pPr>
                      <w:jc w:val="center"/>
                      <w:rPr>
                        <w:rFonts w:ascii="Calibri" w:hAnsi="Calibri" w:cs="Calibri"/>
                        <w:sz w:val="22"/>
                      </w:rPr>
                    </w:pP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9C96EA" w14:textId="77777777" w:rsidR="00244732" w:rsidRPr="00BC1AFA" w:rsidRDefault="00244732" w:rsidP="00005F04">
      <w:r w:rsidRPr="00BC1AFA">
        <w:separator/>
      </w:r>
    </w:p>
  </w:footnote>
  <w:footnote w:type="continuationSeparator" w:id="0">
    <w:p w14:paraId="0B3402C8" w14:textId="77777777" w:rsidR="00244732" w:rsidRPr="00BC1AFA" w:rsidRDefault="00244732" w:rsidP="00005F04">
      <w:r w:rsidRPr="00BC1AFA">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6692B9" w14:textId="564D4ACC" w:rsidR="00241307" w:rsidRDefault="00241307">
    <w:pPr>
      <w:pStyle w:val="En-tte"/>
    </w:pPr>
    <w:r>
      <w:rPr>
        <w:noProof/>
        <w:lang w:val="fr-FR" w:eastAsia="fr-FR"/>
      </w:rPr>
      <mc:AlternateContent>
        <mc:Choice Requires="wps">
          <w:drawing>
            <wp:anchor distT="0" distB="0" distL="114300" distR="114300" simplePos="0" relativeHeight="251659264" behindDoc="0" locked="0" layoutInCell="1" allowOverlap="1" wp14:anchorId="6E3B682C" wp14:editId="30E4A99E">
              <wp:simplePos x="0" y="0"/>
              <wp:positionH relativeFrom="column">
                <wp:posOffset>-899795</wp:posOffset>
              </wp:positionH>
              <wp:positionV relativeFrom="paragraph">
                <wp:posOffset>-449580</wp:posOffset>
              </wp:positionV>
              <wp:extent cx="7560310" cy="444500"/>
              <wp:effectExtent l="0" t="0" r="0" b="0"/>
              <wp:wrapNone/>
              <wp:docPr id="1" name="TrellixVisuallabelHeader1" title="TrellixVisuallabelHeader1"/>
              <wp:cNvGraphicFramePr/>
              <a:graphic xmlns:a="http://schemas.openxmlformats.org/drawingml/2006/main">
                <a:graphicData uri="http://schemas.microsoft.com/office/word/2010/wordprocessingShape">
                  <wps:wsp>
                    <wps:cNvSpPr txBox="1"/>
                    <wps:spPr>
                      <a:xfrm>
                        <a:off x="0" y="0"/>
                        <a:ext cx="7560310" cy="4445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AE50A1B" w14:textId="5269BAC3" w:rsidR="00241307" w:rsidRPr="00E67EEC" w:rsidRDefault="00241307" w:rsidP="00E67EEC">
                          <w:pPr>
                            <w:jc w:val="center"/>
                            <w:rPr>
                              <w:rFonts w:ascii="Calibri" w:hAnsi="Calibri" w:cs="Calibri"/>
                              <w:sz w:val="2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6E3B682C" id="_x0000_t202" coordsize="21600,21600" o:spt="202" path="m,l,21600r21600,l21600,xe">
              <v:stroke joinstyle="miter"/>
              <v:path gradientshapeok="t" o:connecttype="rect"/>
            </v:shapetype>
            <v:shape id="TrellixVisuallabelHeader1" o:spid="_x0000_s1026" type="#_x0000_t202" alt="Titre : TrellixVisuallabelHeader1" style="position:absolute;margin-left:-70.85pt;margin-top:-35.4pt;width:595.3pt;height:3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" filled="f" stroked="f" strokeweight=".5pt">
              <v:textbox>
                <w:txbxContent>
                  <w:p w14:paraId="0AE50A1B" w14:textId="5269BAC3" w:rsidR="00241307" w:rsidRPr="00E67EEC" w:rsidRDefault="00241307" w:rsidP="00E67EEC">
                    <w:pPr>
                      <w:jc w:val="center"/>
                      <w:rPr>
                        <w:rFonts w:ascii="Calibri" w:hAnsi="Calibri" w:cs="Calibri"/>
                        <w:sz w:val="22"/>
                      </w:rPr>
                    </w:pP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7ECCAFE"/>
    <w:multiLevelType w:val="hybridMultilevel"/>
    <w:tmpl w:val="41BFD5B1"/>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B3440C1"/>
    <w:multiLevelType w:val="hybridMultilevel"/>
    <w:tmpl w:val="8AE4B38C"/>
    <w:lvl w:ilvl="0" w:tplc="FFFFFFFF">
      <w:start w:val="1"/>
      <w:numFmt w:val="decimal"/>
      <w:lvlText w:val=""/>
      <w:lvlJc w:val="left"/>
    </w:lvl>
    <w:lvl w:ilvl="1" w:tplc="040C0001">
      <w:start w:val="1"/>
      <w:numFmt w:val="bullet"/>
      <w:lvlText w:val=""/>
      <w:lvlJc w:val="left"/>
      <w:rPr>
        <w:rFonts w:ascii="Symbol" w:hAnsi="Symbol"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8E729DC"/>
    <w:multiLevelType w:val="hybridMultilevel"/>
    <w:tmpl w:val="1C925F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A661A50"/>
    <w:multiLevelType w:val="hybridMultilevel"/>
    <w:tmpl w:val="281AD99C"/>
    <w:lvl w:ilvl="0" w:tplc="209AF56E">
      <w:start w:val="1"/>
      <w:numFmt w:val="bullet"/>
      <w:lvlText w:val="-"/>
      <w:lvlJc w:val="left"/>
      <w:pPr>
        <w:ind w:left="720" w:hanging="360"/>
      </w:pPr>
      <w:rPr>
        <w:rFonts w:ascii="Times New Roman" w:eastAsiaTheme="minorHAns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1076003"/>
    <w:multiLevelType w:val="hybridMultilevel"/>
    <w:tmpl w:val="4CDA99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6D81923"/>
    <w:multiLevelType w:val="singleLevel"/>
    <w:tmpl w:val="637E399C"/>
    <w:lvl w:ilvl="0">
      <w:start w:val="1"/>
      <w:numFmt w:val="bullet"/>
      <w:pStyle w:val="table-list"/>
      <w:lvlText w:val=""/>
      <w:lvlJc w:val="left"/>
      <w:pPr>
        <w:tabs>
          <w:tab w:val="num" w:pos="360"/>
        </w:tabs>
        <w:ind w:left="360" w:hanging="360"/>
      </w:pPr>
      <w:rPr>
        <w:rFonts w:ascii="Symbol" w:hAnsi="Symbol" w:hint="default"/>
        <w:color w:val="000000"/>
      </w:rPr>
    </w:lvl>
  </w:abstractNum>
  <w:abstractNum w:abstractNumId="6" w15:restartNumberingAfterBreak="0">
    <w:nsid w:val="1C9715BA"/>
    <w:multiLevelType w:val="hybridMultilevel"/>
    <w:tmpl w:val="5C3CEB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5FA0F58"/>
    <w:multiLevelType w:val="hybridMultilevel"/>
    <w:tmpl w:val="9886CF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669506C"/>
    <w:multiLevelType w:val="hybridMultilevel"/>
    <w:tmpl w:val="0FC0746A"/>
    <w:lvl w:ilvl="0" w:tplc="C0D43EDC">
      <w:start w:val="4"/>
      <w:numFmt w:val="bullet"/>
      <w:lvlText w:val="-"/>
      <w:lvlJc w:val="left"/>
      <w:pPr>
        <w:ind w:left="1080" w:hanging="360"/>
      </w:pPr>
      <w:rPr>
        <w:rFonts w:ascii="Times New Roman" w:eastAsia="Times New Roman" w:hAnsi="Times New Roman" w:cs="Times New Roman"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9" w15:restartNumberingAfterBreak="0">
    <w:nsid w:val="26D6F130"/>
    <w:multiLevelType w:val="hybridMultilevel"/>
    <w:tmpl w:val="C705AEA8"/>
    <w:lvl w:ilvl="0" w:tplc="FFFFFFFF">
      <w:start w:val="1"/>
      <w:numFmt w:val="bullet"/>
      <w:lvlText w:val="•"/>
      <w:lvlJc w:val="left"/>
    </w:lvl>
    <w:lvl w:ilvl="1" w:tplc="1C1E3959">
      <w:start w:val="1"/>
      <w:numFmt w:val="bullet"/>
      <w:lvlText w:val="•"/>
      <w:lvlJc w:val="left"/>
    </w:lvl>
    <w:lvl w:ilvl="2" w:tplc="75BB9ED8">
      <w:start w:val="1"/>
      <w:numFmt w:val="bullet"/>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282B211D"/>
    <w:multiLevelType w:val="hybridMultilevel"/>
    <w:tmpl w:val="592082A0"/>
    <w:lvl w:ilvl="0" w:tplc="0409000F">
      <w:start w:val="1"/>
      <w:numFmt w:val="decimal"/>
      <w:lvlText w:val="%1."/>
      <w:lvlJc w:val="left"/>
      <w:pPr>
        <w:ind w:left="428" w:hanging="360"/>
      </w:pPr>
    </w:lvl>
    <w:lvl w:ilvl="1" w:tplc="9BBE69EC">
      <w:start w:val="1"/>
      <w:numFmt w:val="lowerLetter"/>
      <w:lvlText w:val="%2."/>
      <w:lvlJc w:val="left"/>
      <w:pPr>
        <w:ind w:left="1148" w:hanging="360"/>
      </w:pPr>
      <w:rPr>
        <w:color w:val="2E74B5" w:themeColor="accent1" w:themeShade="BF"/>
      </w:rPr>
    </w:lvl>
    <w:lvl w:ilvl="2" w:tplc="0409001B" w:tentative="1">
      <w:start w:val="1"/>
      <w:numFmt w:val="lowerRoman"/>
      <w:lvlText w:val="%3."/>
      <w:lvlJc w:val="right"/>
      <w:pPr>
        <w:ind w:left="1868" w:hanging="180"/>
      </w:pPr>
    </w:lvl>
    <w:lvl w:ilvl="3" w:tplc="0409000F" w:tentative="1">
      <w:start w:val="1"/>
      <w:numFmt w:val="decimal"/>
      <w:lvlText w:val="%4."/>
      <w:lvlJc w:val="left"/>
      <w:pPr>
        <w:ind w:left="2588" w:hanging="360"/>
      </w:pPr>
    </w:lvl>
    <w:lvl w:ilvl="4" w:tplc="04090019" w:tentative="1">
      <w:start w:val="1"/>
      <w:numFmt w:val="lowerLetter"/>
      <w:lvlText w:val="%5."/>
      <w:lvlJc w:val="left"/>
      <w:pPr>
        <w:ind w:left="3308" w:hanging="360"/>
      </w:pPr>
    </w:lvl>
    <w:lvl w:ilvl="5" w:tplc="0409001B" w:tentative="1">
      <w:start w:val="1"/>
      <w:numFmt w:val="lowerRoman"/>
      <w:lvlText w:val="%6."/>
      <w:lvlJc w:val="right"/>
      <w:pPr>
        <w:ind w:left="4028" w:hanging="180"/>
      </w:pPr>
    </w:lvl>
    <w:lvl w:ilvl="6" w:tplc="0409000F" w:tentative="1">
      <w:start w:val="1"/>
      <w:numFmt w:val="decimal"/>
      <w:lvlText w:val="%7."/>
      <w:lvlJc w:val="left"/>
      <w:pPr>
        <w:ind w:left="4748" w:hanging="360"/>
      </w:pPr>
    </w:lvl>
    <w:lvl w:ilvl="7" w:tplc="04090019" w:tentative="1">
      <w:start w:val="1"/>
      <w:numFmt w:val="lowerLetter"/>
      <w:lvlText w:val="%8."/>
      <w:lvlJc w:val="left"/>
      <w:pPr>
        <w:ind w:left="5468" w:hanging="360"/>
      </w:pPr>
    </w:lvl>
    <w:lvl w:ilvl="8" w:tplc="0409001B" w:tentative="1">
      <w:start w:val="1"/>
      <w:numFmt w:val="lowerRoman"/>
      <w:lvlText w:val="%9."/>
      <w:lvlJc w:val="right"/>
      <w:pPr>
        <w:ind w:left="6188" w:hanging="180"/>
      </w:pPr>
    </w:lvl>
  </w:abstractNum>
  <w:abstractNum w:abstractNumId="11" w15:restartNumberingAfterBreak="0">
    <w:nsid w:val="2A000C7C"/>
    <w:multiLevelType w:val="hybridMultilevel"/>
    <w:tmpl w:val="C332FB7E"/>
    <w:lvl w:ilvl="0" w:tplc="BD12FD84">
      <w:start w:val="1"/>
      <w:numFmt w:val="bullet"/>
      <w:lvlText w:val=""/>
      <w:lvlJc w:val="left"/>
      <w:pPr>
        <w:ind w:left="720" w:hanging="360"/>
      </w:pPr>
      <w:rPr>
        <w:rFonts w:ascii="Symbol" w:hAnsi="Symbol" w:hint="default"/>
      </w:rPr>
    </w:lvl>
    <w:lvl w:ilvl="1" w:tplc="3BB05E76">
      <w:start w:val="1"/>
      <w:numFmt w:val="bullet"/>
      <w:lvlText w:val="o"/>
      <w:lvlJc w:val="left"/>
      <w:pPr>
        <w:ind w:left="1440" w:hanging="360"/>
      </w:pPr>
      <w:rPr>
        <w:rFonts w:ascii="Courier New" w:hAnsi="Courier New" w:hint="default"/>
      </w:rPr>
    </w:lvl>
    <w:lvl w:ilvl="2" w:tplc="32C8905C">
      <w:start w:val="1"/>
      <w:numFmt w:val="bullet"/>
      <w:lvlText w:val=""/>
      <w:lvlJc w:val="left"/>
      <w:pPr>
        <w:ind w:left="2160" w:hanging="360"/>
      </w:pPr>
      <w:rPr>
        <w:rFonts w:ascii="Wingdings" w:hAnsi="Wingdings" w:hint="default"/>
      </w:rPr>
    </w:lvl>
    <w:lvl w:ilvl="3" w:tplc="A136338E">
      <w:start w:val="1"/>
      <w:numFmt w:val="bullet"/>
      <w:lvlText w:val=""/>
      <w:lvlJc w:val="left"/>
      <w:pPr>
        <w:ind w:left="2880" w:hanging="360"/>
      </w:pPr>
      <w:rPr>
        <w:rFonts w:ascii="Symbol" w:hAnsi="Symbol" w:hint="default"/>
      </w:rPr>
    </w:lvl>
    <w:lvl w:ilvl="4" w:tplc="21426A9E">
      <w:start w:val="1"/>
      <w:numFmt w:val="bullet"/>
      <w:lvlText w:val="o"/>
      <w:lvlJc w:val="left"/>
      <w:pPr>
        <w:ind w:left="3600" w:hanging="360"/>
      </w:pPr>
      <w:rPr>
        <w:rFonts w:ascii="Courier New" w:hAnsi="Courier New" w:hint="default"/>
      </w:rPr>
    </w:lvl>
    <w:lvl w:ilvl="5" w:tplc="96E0B37E">
      <w:start w:val="1"/>
      <w:numFmt w:val="bullet"/>
      <w:lvlText w:val=""/>
      <w:lvlJc w:val="left"/>
      <w:pPr>
        <w:ind w:left="4320" w:hanging="360"/>
      </w:pPr>
      <w:rPr>
        <w:rFonts w:ascii="Wingdings" w:hAnsi="Wingdings" w:hint="default"/>
      </w:rPr>
    </w:lvl>
    <w:lvl w:ilvl="6" w:tplc="8FD6A2D6">
      <w:start w:val="1"/>
      <w:numFmt w:val="bullet"/>
      <w:lvlText w:val=""/>
      <w:lvlJc w:val="left"/>
      <w:pPr>
        <w:ind w:left="5040" w:hanging="360"/>
      </w:pPr>
      <w:rPr>
        <w:rFonts w:ascii="Symbol" w:hAnsi="Symbol" w:hint="default"/>
      </w:rPr>
    </w:lvl>
    <w:lvl w:ilvl="7" w:tplc="938CD7BC">
      <w:start w:val="1"/>
      <w:numFmt w:val="bullet"/>
      <w:lvlText w:val="o"/>
      <w:lvlJc w:val="left"/>
      <w:pPr>
        <w:ind w:left="5760" w:hanging="360"/>
      </w:pPr>
      <w:rPr>
        <w:rFonts w:ascii="Courier New" w:hAnsi="Courier New" w:hint="default"/>
      </w:rPr>
    </w:lvl>
    <w:lvl w:ilvl="8" w:tplc="D6F2AED0">
      <w:start w:val="1"/>
      <w:numFmt w:val="bullet"/>
      <w:lvlText w:val=""/>
      <w:lvlJc w:val="left"/>
      <w:pPr>
        <w:ind w:left="6480" w:hanging="360"/>
      </w:pPr>
      <w:rPr>
        <w:rFonts w:ascii="Wingdings" w:hAnsi="Wingdings" w:hint="default"/>
      </w:rPr>
    </w:lvl>
  </w:abstractNum>
  <w:abstractNum w:abstractNumId="12" w15:restartNumberingAfterBreak="0">
    <w:nsid w:val="2A5A6E2E"/>
    <w:multiLevelType w:val="multilevel"/>
    <w:tmpl w:val="040C0025"/>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13" w15:restartNumberingAfterBreak="0">
    <w:nsid w:val="2BD7000E"/>
    <w:multiLevelType w:val="multilevel"/>
    <w:tmpl w:val="2BD7000E"/>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2D48524A"/>
    <w:multiLevelType w:val="hybridMultilevel"/>
    <w:tmpl w:val="E2EAED1C"/>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4EA3277"/>
    <w:multiLevelType w:val="hybridMultilevel"/>
    <w:tmpl w:val="6800424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A66224C"/>
    <w:multiLevelType w:val="hybridMultilevel"/>
    <w:tmpl w:val="E57434E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0AF45D0"/>
    <w:multiLevelType w:val="hybridMultilevel"/>
    <w:tmpl w:val="089A6B24"/>
    <w:lvl w:ilvl="0" w:tplc="C0D43EDC">
      <w:start w:val="4"/>
      <w:numFmt w:val="bullet"/>
      <w:lvlText w:val="-"/>
      <w:lvlJc w:val="left"/>
      <w:pPr>
        <w:ind w:left="1080" w:hanging="360"/>
      </w:pPr>
      <w:rPr>
        <w:rFonts w:ascii="Times New Roman" w:eastAsia="Times New Roman" w:hAnsi="Times New Roman" w:cs="Times New Roman"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9" w15:restartNumberingAfterBreak="0">
    <w:nsid w:val="44373610"/>
    <w:multiLevelType w:val="hybridMultilevel"/>
    <w:tmpl w:val="FE883244"/>
    <w:lvl w:ilvl="0" w:tplc="40A8DFD6">
      <w:start w:val="1"/>
      <w:numFmt w:val="bullet"/>
      <w:pStyle w:val="Listepuces"/>
      <w:lvlText w:val="Ü"/>
      <w:lvlJc w:val="left"/>
      <w:pPr>
        <w:tabs>
          <w:tab w:val="num" w:pos="454"/>
        </w:tabs>
        <w:ind w:left="454" w:hanging="454"/>
      </w:pPr>
      <w:rPr>
        <w:rFonts w:ascii="Wingdings" w:hAnsi="Wingdings" w:hint="default"/>
        <w:b/>
        <w:i w:val="0"/>
        <w:color w:val="5B9BD5" w:themeColor="accent1"/>
      </w:rPr>
    </w:lvl>
    <w:lvl w:ilvl="1" w:tplc="0407000B">
      <w:start w:val="1"/>
      <w:numFmt w:val="bullet"/>
      <w:lvlText w:val=""/>
      <w:lvlJc w:val="left"/>
      <w:pPr>
        <w:ind w:left="1440" w:hanging="360"/>
      </w:pPr>
      <w:rPr>
        <w:rFonts w:ascii="Wingdings" w:hAnsi="Wingdings"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4D700A2C"/>
    <w:multiLevelType w:val="hybridMultilevel"/>
    <w:tmpl w:val="C2744CC2"/>
    <w:lvl w:ilvl="0" w:tplc="B08EB906">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1" w15:restartNumberingAfterBreak="0">
    <w:nsid w:val="4E567155"/>
    <w:multiLevelType w:val="hybridMultilevel"/>
    <w:tmpl w:val="1AF6BE2C"/>
    <w:lvl w:ilvl="0" w:tplc="3E803F14">
      <w:start w:val="1"/>
      <w:numFmt w:val="bullet"/>
      <w:lvlText w:val=""/>
      <w:lvlJc w:val="left"/>
      <w:pPr>
        <w:ind w:left="720" w:hanging="360"/>
      </w:pPr>
      <w:rPr>
        <w:rFonts w:ascii="Symbol" w:hAnsi="Symbol" w:hint="default"/>
      </w:rPr>
    </w:lvl>
    <w:lvl w:ilvl="1" w:tplc="4B963E18">
      <w:start w:val="1"/>
      <w:numFmt w:val="bullet"/>
      <w:lvlText w:val="o"/>
      <w:lvlJc w:val="left"/>
      <w:pPr>
        <w:ind w:left="1440" w:hanging="360"/>
      </w:pPr>
      <w:rPr>
        <w:rFonts w:ascii="Courier New" w:hAnsi="Courier New" w:hint="default"/>
      </w:rPr>
    </w:lvl>
    <w:lvl w:ilvl="2" w:tplc="82964CF8" w:tentative="1">
      <w:start w:val="1"/>
      <w:numFmt w:val="bullet"/>
      <w:lvlText w:val=""/>
      <w:lvlJc w:val="left"/>
      <w:pPr>
        <w:ind w:left="2160" w:hanging="360"/>
      </w:pPr>
      <w:rPr>
        <w:rFonts w:ascii="Wingdings" w:hAnsi="Wingdings" w:hint="default"/>
      </w:rPr>
    </w:lvl>
    <w:lvl w:ilvl="3" w:tplc="2D9E8A98" w:tentative="1">
      <w:start w:val="1"/>
      <w:numFmt w:val="bullet"/>
      <w:lvlText w:val=""/>
      <w:lvlJc w:val="left"/>
      <w:pPr>
        <w:ind w:left="2880" w:hanging="360"/>
      </w:pPr>
      <w:rPr>
        <w:rFonts w:ascii="Symbol" w:hAnsi="Symbol" w:hint="default"/>
      </w:rPr>
    </w:lvl>
    <w:lvl w:ilvl="4" w:tplc="72883694" w:tentative="1">
      <w:start w:val="1"/>
      <w:numFmt w:val="bullet"/>
      <w:lvlText w:val="o"/>
      <w:lvlJc w:val="left"/>
      <w:pPr>
        <w:ind w:left="3600" w:hanging="360"/>
      </w:pPr>
      <w:rPr>
        <w:rFonts w:ascii="Courier New" w:hAnsi="Courier New" w:hint="default"/>
      </w:rPr>
    </w:lvl>
    <w:lvl w:ilvl="5" w:tplc="25C2FC42" w:tentative="1">
      <w:start w:val="1"/>
      <w:numFmt w:val="bullet"/>
      <w:lvlText w:val=""/>
      <w:lvlJc w:val="left"/>
      <w:pPr>
        <w:ind w:left="4320" w:hanging="360"/>
      </w:pPr>
      <w:rPr>
        <w:rFonts w:ascii="Wingdings" w:hAnsi="Wingdings" w:hint="default"/>
      </w:rPr>
    </w:lvl>
    <w:lvl w:ilvl="6" w:tplc="07269DCC" w:tentative="1">
      <w:start w:val="1"/>
      <w:numFmt w:val="bullet"/>
      <w:lvlText w:val=""/>
      <w:lvlJc w:val="left"/>
      <w:pPr>
        <w:ind w:left="5040" w:hanging="360"/>
      </w:pPr>
      <w:rPr>
        <w:rFonts w:ascii="Symbol" w:hAnsi="Symbol" w:hint="default"/>
      </w:rPr>
    </w:lvl>
    <w:lvl w:ilvl="7" w:tplc="338A9FE8" w:tentative="1">
      <w:start w:val="1"/>
      <w:numFmt w:val="bullet"/>
      <w:lvlText w:val="o"/>
      <w:lvlJc w:val="left"/>
      <w:pPr>
        <w:ind w:left="5760" w:hanging="360"/>
      </w:pPr>
      <w:rPr>
        <w:rFonts w:ascii="Courier New" w:hAnsi="Courier New" w:hint="default"/>
      </w:rPr>
    </w:lvl>
    <w:lvl w:ilvl="8" w:tplc="F13AEA02" w:tentative="1">
      <w:start w:val="1"/>
      <w:numFmt w:val="bullet"/>
      <w:lvlText w:val=""/>
      <w:lvlJc w:val="left"/>
      <w:pPr>
        <w:ind w:left="6480" w:hanging="360"/>
      </w:pPr>
      <w:rPr>
        <w:rFonts w:ascii="Wingdings" w:hAnsi="Wingdings" w:hint="default"/>
      </w:rPr>
    </w:lvl>
  </w:abstractNum>
  <w:abstractNum w:abstractNumId="22" w15:restartNumberingAfterBreak="0">
    <w:nsid w:val="54271731"/>
    <w:multiLevelType w:val="hybridMultilevel"/>
    <w:tmpl w:val="CBE22A12"/>
    <w:lvl w:ilvl="0" w:tplc="C0D43EDC">
      <w:start w:val="4"/>
      <w:numFmt w:val="bullet"/>
      <w:lvlText w:val="-"/>
      <w:lvlJc w:val="left"/>
      <w:pPr>
        <w:ind w:left="1080" w:hanging="360"/>
      </w:pPr>
      <w:rPr>
        <w:rFonts w:ascii="Times New Roman" w:eastAsia="Times New Roman" w:hAnsi="Times New Roman" w:cs="Times New Roman"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3" w15:restartNumberingAfterBreak="0">
    <w:nsid w:val="639218B1"/>
    <w:multiLevelType w:val="hybridMultilevel"/>
    <w:tmpl w:val="0AD615E8"/>
    <w:lvl w:ilvl="0" w:tplc="C0D43EDC">
      <w:start w:val="4"/>
      <w:numFmt w:val="bullet"/>
      <w:lvlText w:val="-"/>
      <w:lvlJc w:val="left"/>
      <w:pPr>
        <w:ind w:left="1080" w:hanging="360"/>
      </w:pPr>
      <w:rPr>
        <w:rFonts w:ascii="Times New Roman" w:eastAsia="Times New Roman" w:hAnsi="Times New Roman" w:cs="Times New Roman"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4" w15:restartNumberingAfterBreak="0">
    <w:nsid w:val="7EED254F"/>
    <w:multiLevelType w:val="hybridMultilevel"/>
    <w:tmpl w:val="0AE44D96"/>
    <w:lvl w:ilvl="0" w:tplc="0B424240">
      <w:start w:val="1"/>
      <w:numFmt w:val="decimal"/>
      <w:lvlText w:val="%1)"/>
      <w:lvlJc w:val="left"/>
      <w:pPr>
        <w:ind w:left="1065" w:hanging="70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4"/>
  </w:num>
  <w:num w:numId="2">
    <w:abstractNumId w:val="12"/>
  </w:num>
  <w:num w:numId="3">
    <w:abstractNumId w:val="15"/>
  </w:num>
  <w:num w:numId="4">
    <w:abstractNumId w:val="16"/>
  </w:num>
  <w:num w:numId="5">
    <w:abstractNumId w:val="20"/>
  </w:num>
  <w:num w:numId="6">
    <w:abstractNumId w:val="23"/>
  </w:num>
  <w:num w:numId="7">
    <w:abstractNumId w:val="22"/>
  </w:num>
  <w:num w:numId="8">
    <w:abstractNumId w:val="8"/>
  </w:num>
  <w:num w:numId="9">
    <w:abstractNumId w:val="18"/>
  </w:num>
  <w:num w:numId="10">
    <w:abstractNumId w:val="4"/>
  </w:num>
  <w:num w:numId="11">
    <w:abstractNumId w:val="11"/>
  </w:num>
  <w:num w:numId="12">
    <w:abstractNumId w:val="21"/>
  </w:num>
  <w:num w:numId="13">
    <w:abstractNumId w:val="10"/>
  </w:num>
  <w:num w:numId="14">
    <w:abstractNumId w:val="1"/>
  </w:num>
  <w:num w:numId="15">
    <w:abstractNumId w:val="0"/>
  </w:num>
  <w:num w:numId="16">
    <w:abstractNumId w:val="9"/>
  </w:num>
  <w:num w:numId="17">
    <w:abstractNumId w:val="3"/>
  </w:num>
  <w:num w:numId="18">
    <w:abstractNumId w:val="17"/>
  </w:num>
  <w:num w:numId="19">
    <w:abstractNumId w:val="7"/>
  </w:num>
  <w:num w:numId="20">
    <w:abstractNumId w:val="24"/>
  </w:num>
  <w:num w:numId="21">
    <w:abstractNumId w:val="6"/>
  </w:num>
  <w:num w:numId="22">
    <w:abstractNumId w:val="13"/>
  </w:num>
  <w:num w:numId="23">
    <w:abstractNumId w:val="2"/>
  </w:num>
  <w:num w:numId="24">
    <w:abstractNumId w:val="5"/>
  </w:num>
  <w:num w:numId="25">
    <w:abstractNumId w:val="19"/>
  </w:num>
  <w:num w:numId="26">
    <w:abstractNumId w:val="12"/>
    <w:lvlOverride w:ilvl="0">
      <w:startOverride w:val="3"/>
    </w:lvlOverride>
    <w:lvlOverride w:ilvl="1">
      <w:startOverride w:val="3"/>
    </w:lvlOverride>
  </w:num>
  <w:num w:numId="27">
    <w:abstractNumId w:val="12"/>
  </w:num>
  <w:num w:numId="2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it-IT" w:vendorID="64" w:dllVersion="0" w:nlCheck="1" w:checkStyle="0"/>
  <w:activeWritingStyle w:appName="MSWord" w:lang="de-DE" w:vendorID="64" w:dllVersion="0" w:nlCheck="1" w:checkStyle="0"/>
  <w:activeWritingStyle w:appName="MSWord" w:lang="en-US" w:vendorID="64" w:dllVersion="131078" w:nlCheck="1" w:checkStyle="1"/>
  <w:activeWritingStyle w:appName="MSWord" w:lang="fr-FR" w:vendorID="64" w:dllVersion="131078" w:nlCheck="1" w:checkStyle="0"/>
  <w:activeWritingStyle w:appName="MSWord" w:lang="it-IT" w:vendorID="64" w:dllVersion="131078" w:nlCheck="1" w:checkStyle="0"/>
  <w:activeWritingStyle w:appName="MSWord" w:lang="en-GB" w:vendorID="64" w:dllVersion="131078" w:nlCheck="1" w:checkStyle="1"/>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0C97"/>
    <w:rsid w:val="00004F85"/>
    <w:rsid w:val="00005F04"/>
    <w:rsid w:val="0002364D"/>
    <w:rsid w:val="000242D9"/>
    <w:rsid w:val="00033555"/>
    <w:rsid w:val="00034C0E"/>
    <w:rsid w:val="000527FD"/>
    <w:rsid w:val="000769AA"/>
    <w:rsid w:val="000910D1"/>
    <w:rsid w:val="000B2A9B"/>
    <w:rsid w:val="000B38D7"/>
    <w:rsid w:val="000C261D"/>
    <w:rsid w:val="000C32E9"/>
    <w:rsid w:val="000E7E4D"/>
    <w:rsid w:val="000F3E4C"/>
    <w:rsid w:val="000F3E88"/>
    <w:rsid w:val="000F607D"/>
    <w:rsid w:val="000F7281"/>
    <w:rsid w:val="001237BD"/>
    <w:rsid w:val="00123F6D"/>
    <w:rsid w:val="001505D1"/>
    <w:rsid w:val="001533BC"/>
    <w:rsid w:val="00161231"/>
    <w:rsid w:val="001823F0"/>
    <w:rsid w:val="001A502C"/>
    <w:rsid w:val="001A5CA1"/>
    <w:rsid w:val="001B504F"/>
    <w:rsid w:val="001B73F2"/>
    <w:rsid w:val="001C01AE"/>
    <w:rsid w:val="001C332A"/>
    <w:rsid w:val="001C41BD"/>
    <w:rsid w:val="001D124E"/>
    <w:rsid w:val="001E462C"/>
    <w:rsid w:val="001F2BBA"/>
    <w:rsid w:val="00201ACA"/>
    <w:rsid w:val="00201F84"/>
    <w:rsid w:val="002127E0"/>
    <w:rsid w:val="0021649B"/>
    <w:rsid w:val="00220948"/>
    <w:rsid w:val="002218E9"/>
    <w:rsid w:val="00231EC8"/>
    <w:rsid w:val="00241307"/>
    <w:rsid w:val="00244732"/>
    <w:rsid w:val="002450B3"/>
    <w:rsid w:val="00261876"/>
    <w:rsid w:val="00275F7A"/>
    <w:rsid w:val="002B736E"/>
    <w:rsid w:val="002C368E"/>
    <w:rsid w:val="002D6BF9"/>
    <w:rsid w:val="002E20E1"/>
    <w:rsid w:val="002F106B"/>
    <w:rsid w:val="00310E8F"/>
    <w:rsid w:val="00324E44"/>
    <w:rsid w:val="00342703"/>
    <w:rsid w:val="003500BC"/>
    <w:rsid w:val="00351E79"/>
    <w:rsid w:val="00353496"/>
    <w:rsid w:val="00355E9B"/>
    <w:rsid w:val="0036551D"/>
    <w:rsid w:val="00376B35"/>
    <w:rsid w:val="003848F4"/>
    <w:rsid w:val="00387E8F"/>
    <w:rsid w:val="003B56E5"/>
    <w:rsid w:val="003B59F7"/>
    <w:rsid w:val="003B5F17"/>
    <w:rsid w:val="003C3809"/>
    <w:rsid w:val="003C3F09"/>
    <w:rsid w:val="003E1E86"/>
    <w:rsid w:val="00410196"/>
    <w:rsid w:val="00413DA1"/>
    <w:rsid w:val="00414E24"/>
    <w:rsid w:val="00461DE9"/>
    <w:rsid w:val="00481B83"/>
    <w:rsid w:val="00482992"/>
    <w:rsid w:val="00487664"/>
    <w:rsid w:val="00492881"/>
    <w:rsid w:val="004972DD"/>
    <w:rsid w:val="004A1102"/>
    <w:rsid w:val="004B3518"/>
    <w:rsid w:val="004C1479"/>
    <w:rsid w:val="004C7877"/>
    <w:rsid w:val="004D15A9"/>
    <w:rsid w:val="004F5892"/>
    <w:rsid w:val="005100DF"/>
    <w:rsid w:val="00510BEC"/>
    <w:rsid w:val="005112D5"/>
    <w:rsid w:val="00511B24"/>
    <w:rsid w:val="00511CA1"/>
    <w:rsid w:val="00527C34"/>
    <w:rsid w:val="00530602"/>
    <w:rsid w:val="00530EF7"/>
    <w:rsid w:val="00532D28"/>
    <w:rsid w:val="00550618"/>
    <w:rsid w:val="00556087"/>
    <w:rsid w:val="00566BD4"/>
    <w:rsid w:val="00582408"/>
    <w:rsid w:val="0059043D"/>
    <w:rsid w:val="00591DF7"/>
    <w:rsid w:val="005A3FC6"/>
    <w:rsid w:val="005C215C"/>
    <w:rsid w:val="005F1AD1"/>
    <w:rsid w:val="006107DA"/>
    <w:rsid w:val="0061350C"/>
    <w:rsid w:val="00616BBE"/>
    <w:rsid w:val="00620FAB"/>
    <w:rsid w:val="00626EAD"/>
    <w:rsid w:val="00627D46"/>
    <w:rsid w:val="006316BE"/>
    <w:rsid w:val="00643E39"/>
    <w:rsid w:val="0064549C"/>
    <w:rsid w:val="00657F2B"/>
    <w:rsid w:val="0066468F"/>
    <w:rsid w:val="006863E9"/>
    <w:rsid w:val="00687691"/>
    <w:rsid w:val="006A5203"/>
    <w:rsid w:val="006D082B"/>
    <w:rsid w:val="006D20FB"/>
    <w:rsid w:val="006D575D"/>
    <w:rsid w:val="0070009A"/>
    <w:rsid w:val="00725EA8"/>
    <w:rsid w:val="00736BBC"/>
    <w:rsid w:val="007458F5"/>
    <w:rsid w:val="0076179D"/>
    <w:rsid w:val="007801A6"/>
    <w:rsid w:val="00785ECB"/>
    <w:rsid w:val="00786D58"/>
    <w:rsid w:val="00791ACC"/>
    <w:rsid w:val="00792236"/>
    <w:rsid w:val="00793B95"/>
    <w:rsid w:val="007A0DFF"/>
    <w:rsid w:val="007A22A6"/>
    <w:rsid w:val="007C496D"/>
    <w:rsid w:val="007D04EE"/>
    <w:rsid w:val="007D206B"/>
    <w:rsid w:val="007F489C"/>
    <w:rsid w:val="00800199"/>
    <w:rsid w:val="00802742"/>
    <w:rsid w:val="00803A86"/>
    <w:rsid w:val="0080437F"/>
    <w:rsid w:val="00806F83"/>
    <w:rsid w:val="00812680"/>
    <w:rsid w:val="008136BF"/>
    <w:rsid w:val="00822BFB"/>
    <w:rsid w:val="00843F15"/>
    <w:rsid w:val="008561D0"/>
    <w:rsid w:val="00856C62"/>
    <w:rsid w:val="008673D4"/>
    <w:rsid w:val="008A591E"/>
    <w:rsid w:val="008B7AB9"/>
    <w:rsid w:val="008C24AF"/>
    <w:rsid w:val="008C7822"/>
    <w:rsid w:val="008D125D"/>
    <w:rsid w:val="008D6C25"/>
    <w:rsid w:val="008E15FE"/>
    <w:rsid w:val="008F21C2"/>
    <w:rsid w:val="00922CEA"/>
    <w:rsid w:val="00927615"/>
    <w:rsid w:val="00932D37"/>
    <w:rsid w:val="00940B50"/>
    <w:rsid w:val="00953C94"/>
    <w:rsid w:val="0097221C"/>
    <w:rsid w:val="00975787"/>
    <w:rsid w:val="00984D99"/>
    <w:rsid w:val="009866FD"/>
    <w:rsid w:val="00987965"/>
    <w:rsid w:val="009D02C2"/>
    <w:rsid w:val="009F048E"/>
    <w:rsid w:val="00A0438E"/>
    <w:rsid w:val="00A05960"/>
    <w:rsid w:val="00A20ADA"/>
    <w:rsid w:val="00A20C97"/>
    <w:rsid w:val="00A36EF4"/>
    <w:rsid w:val="00A479D4"/>
    <w:rsid w:val="00A52328"/>
    <w:rsid w:val="00A81AB5"/>
    <w:rsid w:val="00AA0852"/>
    <w:rsid w:val="00AB27B6"/>
    <w:rsid w:val="00AB651E"/>
    <w:rsid w:val="00AC43BF"/>
    <w:rsid w:val="00AD0F19"/>
    <w:rsid w:val="00AD2513"/>
    <w:rsid w:val="00AD6E8A"/>
    <w:rsid w:val="00AD7901"/>
    <w:rsid w:val="00AF2A99"/>
    <w:rsid w:val="00AF448A"/>
    <w:rsid w:val="00B06C24"/>
    <w:rsid w:val="00B1006E"/>
    <w:rsid w:val="00B15750"/>
    <w:rsid w:val="00B50969"/>
    <w:rsid w:val="00B52643"/>
    <w:rsid w:val="00B672B4"/>
    <w:rsid w:val="00B75A90"/>
    <w:rsid w:val="00B81234"/>
    <w:rsid w:val="00B83A96"/>
    <w:rsid w:val="00BC1AFA"/>
    <w:rsid w:val="00BD024F"/>
    <w:rsid w:val="00C0460A"/>
    <w:rsid w:val="00C05FFA"/>
    <w:rsid w:val="00C071E3"/>
    <w:rsid w:val="00C35DF0"/>
    <w:rsid w:val="00C460C4"/>
    <w:rsid w:val="00C46DEC"/>
    <w:rsid w:val="00C633BB"/>
    <w:rsid w:val="00C65342"/>
    <w:rsid w:val="00C81BFE"/>
    <w:rsid w:val="00C82D9B"/>
    <w:rsid w:val="00C97654"/>
    <w:rsid w:val="00CA3C16"/>
    <w:rsid w:val="00CA6BA6"/>
    <w:rsid w:val="00CD4DBD"/>
    <w:rsid w:val="00CE14E1"/>
    <w:rsid w:val="00CE571E"/>
    <w:rsid w:val="00CF15C5"/>
    <w:rsid w:val="00CF1765"/>
    <w:rsid w:val="00D02C1E"/>
    <w:rsid w:val="00D02D31"/>
    <w:rsid w:val="00D03732"/>
    <w:rsid w:val="00D13E85"/>
    <w:rsid w:val="00D4046C"/>
    <w:rsid w:val="00D43817"/>
    <w:rsid w:val="00D47876"/>
    <w:rsid w:val="00D525C6"/>
    <w:rsid w:val="00D935B2"/>
    <w:rsid w:val="00D97204"/>
    <w:rsid w:val="00DA1623"/>
    <w:rsid w:val="00DA5362"/>
    <w:rsid w:val="00DC3BF0"/>
    <w:rsid w:val="00DC453C"/>
    <w:rsid w:val="00DD4571"/>
    <w:rsid w:val="00DD5CB7"/>
    <w:rsid w:val="00DE0886"/>
    <w:rsid w:val="00DE678E"/>
    <w:rsid w:val="00E00CA8"/>
    <w:rsid w:val="00E0219B"/>
    <w:rsid w:val="00E2156E"/>
    <w:rsid w:val="00E37689"/>
    <w:rsid w:val="00E5788B"/>
    <w:rsid w:val="00E57FE1"/>
    <w:rsid w:val="00E62825"/>
    <w:rsid w:val="00E67EEC"/>
    <w:rsid w:val="00E7409C"/>
    <w:rsid w:val="00E7454A"/>
    <w:rsid w:val="00E75872"/>
    <w:rsid w:val="00E91C50"/>
    <w:rsid w:val="00E96C79"/>
    <w:rsid w:val="00EA144F"/>
    <w:rsid w:val="00EC2DEA"/>
    <w:rsid w:val="00EE13FE"/>
    <w:rsid w:val="00EF4AAD"/>
    <w:rsid w:val="00EF5239"/>
    <w:rsid w:val="00EF59BB"/>
    <w:rsid w:val="00EF7199"/>
    <w:rsid w:val="00F00C33"/>
    <w:rsid w:val="00F1026A"/>
    <w:rsid w:val="00F21E77"/>
    <w:rsid w:val="00F22E3D"/>
    <w:rsid w:val="00F31213"/>
    <w:rsid w:val="00F331EF"/>
    <w:rsid w:val="00F344E4"/>
    <w:rsid w:val="00F42470"/>
    <w:rsid w:val="00F52F09"/>
    <w:rsid w:val="00F54312"/>
    <w:rsid w:val="00F77984"/>
    <w:rsid w:val="00F85796"/>
    <w:rsid w:val="00F874C8"/>
    <w:rsid w:val="00FD5483"/>
    <w:rsid w:val="00FE6ED0"/>
    <w:rsid w:val="00FE752A"/>
    <w:rsid w:val="00FF7B2F"/>
    <w:rsid w:val="1EA1F417"/>
    <w:rsid w:val="4FF5CA42"/>
    <w:rsid w:val="6570570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CDF698"/>
  <w15:chartTrackingRefBased/>
  <w15:docId w15:val="{1C2F0409-BFD9-4F9F-A398-05A5A5BA64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D024F"/>
    <w:pPr>
      <w:spacing w:after="0" w:line="240" w:lineRule="auto"/>
    </w:pPr>
    <w:rPr>
      <w:rFonts w:ascii="Times New Roman" w:eastAsia="Times New Roman" w:hAnsi="Times New Roman" w:cs="Times New Roman"/>
      <w:sz w:val="20"/>
      <w:szCs w:val="24"/>
      <w:lang w:val="en-US" w:eastAsia="fr-FR"/>
    </w:rPr>
  </w:style>
  <w:style w:type="paragraph" w:styleId="Titre1">
    <w:name w:val="heading 1"/>
    <w:next w:val="Normal"/>
    <w:link w:val="Titre1Car"/>
    <w:qFormat/>
    <w:rsid w:val="00A20C97"/>
    <w:pPr>
      <w:keepNext/>
      <w:keepLines/>
      <w:numPr>
        <w:numId w:val="2"/>
      </w:numPr>
      <w:pBdr>
        <w:top w:val="single" w:sz="12" w:space="3" w:color="auto"/>
      </w:pBdr>
      <w:spacing w:before="240" w:after="180" w:line="240" w:lineRule="auto"/>
      <w:outlineLvl w:val="0"/>
    </w:pPr>
    <w:rPr>
      <w:rFonts w:ascii="Arial" w:eastAsia="SimSun" w:hAnsi="Arial" w:cs="Times New Roman"/>
      <w:sz w:val="36"/>
      <w:szCs w:val="20"/>
      <w:lang w:val="en-GB"/>
    </w:rPr>
  </w:style>
  <w:style w:type="paragraph" w:styleId="Titre2">
    <w:name w:val="heading 2"/>
    <w:aliases w:val="H2,h2,2nd level,†berschrift 2,õberschrift 2,UNDERRUBRIK 1-2"/>
    <w:basedOn w:val="Titre1"/>
    <w:next w:val="Normal"/>
    <w:link w:val="Titre2Car"/>
    <w:qFormat/>
    <w:rsid w:val="00A20C97"/>
    <w:pPr>
      <w:numPr>
        <w:ilvl w:val="1"/>
      </w:numPr>
      <w:pBdr>
        <w:top w:val="none" w:sz="0" w:space="0" w:color="auto"/>
      </w:pBdr>
      <w:spacing w:before="180"/>
      <w:outlineLvl w:val="1"/>
    </w:pPr>
    <w:rPr>
      <w:sz w:val="32"/>
    </w:rPr>
  </w:style>
  <w:style w:type="paragraph" w:styleId="Titre3">
    <w:name w:val="heading 3"/>
    <w:aliases w:val="h3"/>
    <w:basedOn w:val="Titre2"/>
    <w:next w:val="Normal"/>
    <w:link w:val="Titre3Car"/>
    <w:qFormat/>
    <w:rsid w:val="00A20C97"/>
    <w:pPr>
      <w:numPr>
        <w:ilvl w:val="2"/>
      </w:numPr>
      <w:spacing w:before="120"/>
      <w:outlineLvl w:val="2"/>
    </w:pPr>
    <w:rPr>
      <w:sz w:val="28"/>
    </w:rPr>
  </w:style>
  <w:style w:type="paragraph" w:styleId="Titre4">
    <w:name w:val="heading 4"/>
    <w:basedOn w:val="Titre3"/>
    <w:next w:val="Normal"/>
    <w:link w:val="Titre4Car"/>
    <w:qFormat/>
    <w:rsid w:val="00A20C97"/>
    <w:pPr>
      <w:numPr>
        <w:ilvl w:val="3"/>
      </w:numPr>
      <w:outlineLvl w:val="3"/>
    </w:pPr>
    <w:rPr>
      <w:sz w:val="24"/>
    </w:rPr>
  </w:style>
  <w:style w:type="paragraph" w:styleId="Titre5">
    <w:name w:val="heading 5"/>
    <w:basedOn w:val="Titre4"/>
    <w:next w:val="Normal"/>
    <w:link w:val="Titre5Car"/>
    <w:qFormat/>
    <w:rsid w:val="00A20C97"/>
    <w:pPr>
      <w:numPr>
        <w:ilvl w:val="4"/>
      </w:numPr>
      <w:outlineLvl w:val="4"/>
    </w:pPr>
    <w:rPr>
      <w:sz w:val="22"/>
    </w:rPr>
  </w:style>
  <w:style w:type="paragraph" w:styleId="Titre6">
    <w:name w:val="heading 6"/>
    <w:basedOn w:val="Normal"/>
    <w:next w:val="Normal"/>
    <w:link w:val="Titre6Car"/>
    <w:qFormat/>
    <w:rsid w:val="00A20C97"/>
    <w:pPr>
      <w:keepNext/>
      <w:keepLines/>
      <w:numPr>
        <w:ilvl w:val="5"/>
        <w:numId w:val="2"/>
      </w:numPr>
      <w:spacing w:before="120"/>
      <w:outlineLvl w:val="5"/>
    </w:pPr>
    <w:rPr>
      <w:rFonts w:ascii="Arial" w:hAnsi="Arial"/>
    </w:rPr>
  </w:style>
  <w:style w:type="paragraph" w:styleId="Titre7">
    <w:name w:val="heading 7"/>
    <w:basedOn w:val="Normal"/>
    <w:next w:val="Normal"/>
    <w:link w:val="Titre7Car"/>
    <w:qFormat/>
    <w:rsid w:val="00A20C97"/>
    <w:pPr>
      <w:keepNext/>
      <w:keepLines/>
      <w:numPr>
        <w:ilvl w:val="6"/>
        <w:numId w:val="2"/>
      </w:numPr>
      <w:spacing w:before="120"/>
      <w:outlineLvl w:val="6"/>
    </w:pPr>
    <w:rPr>
      <w:rFonts w:ascii="Arial" w:hAnsi="Arial"/>
    </w:rPr>
  </w:style>
  <w:style w:type="paragraph" w:styleId="Titre8">
    <w:name w:val="heading 8"/>
    <w:basedOn w:val="Titre1"/>
    <w:next w:val="Normal"/>
    <w:link w:val="Titre8Car"/>
    <w:qFormat/>
    <w:rsid w:val="00A20C97"/>
    <w:pPr>
      <w:numPr>
        <w:ilvl w:val="7"/>
      </w:numPr>
      <w:outlineLvl w:val="7"/>
    </w:pPr>
  </w:style>
  <w:style w:type="paragraph" w:styleId="Titre9">
    <w:name w:val="heading 9"/>
    <w:basedOn w:val="Titre8"/>
    <w:next w:val="Normal"/>
    <w:link w:val="Titre9Car"/>
    <w:qFormat/>
    <w:rsid w:val="00A20C97"/>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A20C97"/>
    <w:rPr>
      <w:rFonts w:ascii="Arial" w:eastAsia="SimSun" w:hAnsi="Arial" w:cs="Times New Roman"/>
      <w:sz w:val="36"/>
      <w:szCs w:val="20"/>
      <w:lang w:val="en-GB"/>
    </w:rPr>
  </w:style>
  <w:style w:type="character" w:customStyle="1" w:styleId="Titre2Car">
    <w:name w:val="Titre 2 Car"/>
    <w:aliases w:val="H2 Car,h2 Car,2nd level Car,†berschrift 2 Car,õberschrift 2 Car,UNDERRUBRIK 1-2 Car"/>
    <w:basedOn w:val="Policepardfaut"/>
    <w:link w:val="Titre2"/>
    <w:rsid w:val="00A20C97"/>
    <w:rPr>
      <w:rFonts w:ascii="Arial" w:eastAsia="SimSun" w:hAnsi="Arial" w:cs="Times New Roman"/>
      <w:sz w:val="32"/>
      <w:szCs w:val="20"/>
      <w:lang w:val="en-GB"/>
    </w:rPr>
  </w:style>
  <w:style w:type="character" w:customStyle="1" w:styleId="Titre3Car">
    <w:name w:val="Titre 3 Car"/>
    <w:aliases w:val="h3 Car"/>
    <w:basedOn w:val="Policepardfaut"/>
    <w:link w:val="Titre3"/>
    <w:rsid w:val="00A20C97"/>
    <w:rPr>
      <w:rFonts w:ascii="Arial" w:eastAsia="SimSun" w:hAnsi="Arial" w:cs="Times New Roman"/>
      <w:sz w:val="28"/>
      <w:szCs w:val="20"/>
      <w:lang w:val="en-GB"/>
    </w:rPr>
  </w:style>
  <w:style w:type="character" w:customStyle="1" w:styleId="Titre4Car">
    <w:name w:val="Titre 4 Car"/>
    <w:basedOn w:val="Policepardfaut"/>
    <w:link w:val="Titre4"/>
    <w:rsid w:val="00A20C97"/>
    <w:rPr>
      <w:rFonts w:ascii="Arial" w:eastAsia="SimSun" w:hAnsi="Arial" w:cs="Times New Roman"/>
      <w:sz w:val="24"/>
      <w:szCs w:val="20"/>
      <w:lang w:val="en-GB"/>
    </w:rPr>
  </w:style>
  <w:style w:type="character" w:customStyle="1" w:styleId="Titre5Car">
    <w:name w:val="Titre 5 Car"/>
    <w:basedOn w:val="Policepardfaut"/>
    <w:link w:val="Titre5"/>
    <w:rsid w:val="00A20C97"/>
    <w:rPr>
      <w:rFonts w:ascii="Arial" w:eastAsia="SimSun" w:hAnsi="Arial" w:cs="Times New Roman"/>
      <w:szCs w:val="20"/>
      <w:lang w:val="en-GB"/>
    </w:rPr>
  </w:style>
  <w:style w:type="character" w:customStyle="1" w:styleId="Titre6Car">
    <w:name w:val="Titre 6 Car"/>
    <w:basedOn w:val="Policepardfaut"/>
    <w:link w:val="Titre6"/>
    <w:rsid w:val="00A20C97"/>
    <w:rPr>
      <w:rFonts w:ascii="Arial" w:eastAsia="SimSun" w:hAnsi="Arial" w:cs="Times New Roman"/>
      <w:sz w:val="20"/>
      <w:szCs w:val="20"/>
      <w:lang w:val="en-GB"/>
    </w:rPr>
  </w:style>
  <w:style w:type="character" w:customStyle="1" w:styleId="Titre7Car">
    <w:name w:val="Titre 7 Car"/>
    <w:basedOn w:val="Policepardfaut"/>
    <w:link w:val="Titre7"/>
    <w:rsid w:val="00A20C97"/>
    <w:rPr>
      <w:rFonts w:ascii="Arial" w:eastAsia="SimSun" w:hAnsi="Arial" w:cs="Times New Roman"/>
      <w:sz w:val="20"/>
      <w:szCs w:val="20"/>
      <w:lang w:val="en-GB"/>
    </w:rPr>
  </w:style>
  <w:style w:type="character" w:customStyle="1" w:styleId="Titre8Car">
    <w:name w:val="Titre 8 Car"/>
    <w:basedOn w:val="Policepardfaut"/>
    <w:link w:val="Titre8"/>
    <w:rsid w:val="00A20C97"/>
    <w:rPr>
      <w:rFonts w:ascii="Arial" w:eastAsia="SimSun" w:hAnsi="Arial" w:cs="Times New Roman"/>
      <w:sz w:val="36"/>
      <w:szCs w:val="20"/>
      <w:lang w:val="en-GB"/>
    </w:rPr>
  </w:style>
  <w:style w:type="character" w:customStyle="1" w:styleId="Titre9Car">
    <w:name w:val="Titre 9 Car"/>
    <w:basedOn w:val="Policepardfaut"/>
    <w:link w:val="Titre9"/>
    <w:rsid w:val="00A20C97"/>
    <w:rPr>
      <w:rFonts w:ascii="Arial" w:eastAsia="SimSun" w:hAnsi="Arial" w:cs="Times New Roman"/>
      <w:sz w:val="36"/>
      <w:szCs w:val="20"/>
      <w:lang w:val="en-GB"/>
    </w:rPr>
  </w:style>
  <w:style w:type="paragraph" w:styleId="Paragraphedeliste">
    <w:name w:val="List Paragraph"/>
    <w:aliases w:val="- Bullets,列出段落,リスト段落,?? ??,?????,????,Lista1,列出段落1,中等深浅网格 1 - 着色 21,¥ê¥¹¥È¶ÎÂä,¥¡¡¡¡ì¬º¥¹¥È¶ÎÂä,ÁÐ³ö¶ÎÂä,列表段落1,—ño’i—Ž,1st level - Bullet List Paragraph,Lettre d'introduction,Paragrafo elenco,Normal bullet 2,목록단락,リ,List Paragraph1"/>
    <w:basedOn w:val="Normal"/>
    <w:link w:val="ParagraphedelisteCar"/>
    <w:uiPriority w:val="34"/>
    <w:qFormat/>
    <w:rsid w:val="00A20C97"/>
    <w:pPr>
      <w:ind w:left="720"/>
    </w:pPr>
  </w:style>
  <w:style w:type="character" w:customStyle="1" w:styleId="ParagraphedelisteCar">
    <w:name w:val="Paragraphe de liste Car"/>
    <w:aliases w:val="- Bullets Car,列出段落 Car,リスト段落 Car,?? ?? Car,????? Car,???? Car,Lista1 Car,列出段落1 Car,中等深浅网格 1 - 着色 21 Car,¥ê¥¹¥È¶ÎÂä Car,¥¡¡¡¡ì¬º¥¹¥È¶ÎÂä Car,ÁÐ³ö¶ÎÂä Car,列表段落1 Car,—ño’i—Ž Car,1st level - Bullet List Paragraph Car,목록단락 Car,リ Car"/>
    <w:link w:val="Paragraphedeliste"/>
    <w:uiPriority w:val="34"/>
    <w:qFormat/>
    <w:locked/>
    <w:rsid w:val="00A20C97"/>
    <w:rPr>
      <w:rFonts w:ascii="Times New Roman" w:eastAsia="SimSun" w:hAnsi="Times New Roman" w:cs="Times New Roman"/>
      <w:sz w:val="20"/>
      <w:szCs w:val="20"/>
      <w:lang w:val="en-GB"/>
    </w:rPr>
  </w:style>
  <w:style w:type="paragraph" w:styleId="En-tte">
    <w:name w:val="header"/>
    <w:aliases w:val="header odd,header,header odd1,header odd2,header odd3,header odd4,header odd5,header odd6"/>
    <w:link w:val="En-tteCar"/>
    <w:rsid w:val="003C3F09"/>
    <w:pPr>
      <w:widowControl w:val="0"/>
      <w:spacing w:after="0" w:line="240" w:lineRule="auto"/>
    </w:pPr>
    <w:rPr>
      <w:rFonts w:ascii="Arial" w:eastAsia="SimSun" w:hAnsi="Arial" w:cs="Times New Roman"/>
      <w:b/>
      <w:sz w:val="18"/>
      <w:szCs w:val="20"/>
      <w:lang w:val="en-GB"/>
    </w:rPr>
  </w:style>
  <w:style w:type="character" w:customStyle="1" w:styleId="En-tteCar">
    <w:name w:val="En-tête Car"/>
    <w:aliases w:val="header odd Car,header Car,header odd1 Car,header odd2 Car,header odd3 Car,header odd4 Car,header odd5 Car,header odd6 Car"/>
    <w:basedOn w:val="Policepardfaut"/>
    <w:link w:val="En-tte"/>
    <w:rsid w:val="003C3F09"/>
    <w:rPr>
      <w:rFonts w:ascii="Arial" w:eastAsia="SimSun" w:hAnsi="Arial" w:cs="Times New Roman"/>
      <w:b/>
      <w:sz w:val="18"/>
      <w:szCs w:val="20"/>
      <w:lang w:val="en-GB"/>
    </w:rPr>
  </w:style>
  <w:style w:type="paragraph" w:styleId="Corpsdetexte">
    <w:name w:val="Body Text"/>
    <w:basedOn w:val="Normal"/>
    <w:link w:val="CorpsdetexteCar"/>
    <w:rsid w:val="003C3F09"/>
    <w:pPr>
      <w:spacing w:after="120"/>
    </w:pPr>
  </w:style>
  <w:style w:type="character" w:customStyle="1" w:styleId="CorpsdetexteCar">
    <w:name w:val="Corps de texte Car"/>
    <w:basedOn w:val="Policepardfaut"/>
    <w:link w:val="Corpsdetexte"/>
    <w:rsid w:val="003C3F09"/>
    <w:rPr>
      <w:rFonts w:ascii="Times New Roman" w:eastAsia="SimSun" w:hAnsi="Times New Roman" w:cs="Times New Roman"/>
      <w:sz w:val="20"/>
      <w:szCs w:val="20"/>
      <w:lang w:val="en-GB"/>
    </w:rPr>
  </w:style>
  <w:style w:type="paragraph" w:styleId="Lgende">
    <w:name w:val="caption"/>
    <w:aliases w:val="cap,Caption Char,Caption Char1 Char,cap Char Char1,Caption Char Char1 Char,cap Char2,cap1,cap2,cap11,Légende-figure,Légende-figure Char,Beschrifubg,Beschriftung Char,label,cap11 Char,cap11 Char Char Char,captions,Beschriftung Char Char,Table,Ca"/>
    <w:basedOn w:val="Normal"/>
    <w:next w:val="Normal"/>
    <w:link w:val="LgendeCar"/>
    <w:uiPriority w:val="35"/>
    <w:unhideWhenUsed/>
    <w:qFormat/>
    <w:rsid w:val="003C3F09"/>
    <w:rPr>
      <w:b/>
      <w:bCs/>
    </w:rPr>
  </w:style>
  <w:style w:type="character" w:customStyle="1" w:styleId="LgendeCar">
    <w:name w:val="Légende Car"/>
    <w:aliases w:val="cap Car,Caption Char Car,Caption Char1 Char Car,cap Char Char1 Car,Caption Char Char1 Char Car,cap Char2 Car,cap1 Car,cap2 Car,cap11 Car,Légende-figure Car,Légende-figure Char Car,Beschrifubg Car,Beschriftung Char Car,label Car,captions Car"/>
    <w:link w:val="Lgende"/>
    <w:rsid w:val="003C3F09"/>
    <w:rPr>
      <w:rFonts w:ascii="Times New Roman" w:eastAsia="SimSun" w:hAnsi="Times New Roman" w:cs="Times New Roman"/>
      <w:b/>
      <w:bCs/>
      <w:sz w:val="20"/>
      <w:szCs w:val="20"/>
      <w:lang w:val="en-GB"/>
    </w:rPr>
  </w:style>
  <w:style w:type="character" w:customStyle="1" w:styleId="BoldBlue">
    <w:name w:val="Bold Blue"/>
    <w:basedOn w:val="lev"/>
    <w:uiPriority w:val="1"/>
    <w:qFormat/>
    <w:rsid w:val="00792236"/>
    <w:rPr>
      <w:rFonts w:asciiTheme="minorHAnsi" w:hAnsiTheme="minorHAnsi" w:cs="Times New Roman"/>
      <w:b/>
      <w:bCs/>
      <w:color w:val="70AD47" w:themeColor="accent6"/>
    </w:rPr>
  </w:style>
  <w:style w:type="table" w:customStyle="1" w:styleId="Tablestyle">
    <w:name w:val="Table style"/>
    <w:basedOn w:val="TableauGrille4-Accentuation1"/>
    <w:uiPriority w:val="99"/>
    <w:rsid w:val="00792236"/>
    <w:pPr>
      <w:spacing w:before="40" w:after="40"/>
    </w:pPr>
    <w:rPr>
      <w:rFonts w:eastAsia="SimSun" w:cs="Times New Roman"/>
      <w:sz w:val="20"/>
      <w:szCs w:val="24"/>
      <w:lang w:val="en-GB" w:eastAsia="en-GB"/>
    </w:rPr>
    <w:tblPr>
      <w:tblBorders>
        <w:top w:val="single" w:sz="12" w:space="0" w:color="8496B0" w:themeColor="text2" w:themeTint="99"/>
        <w:left w:val="single" w:sz="12" w:space="0" w:color="8496B0" w:themeColor="text2" w:themeTint="99"/>
        <w:bottom w:val="single" w:sz="12" w:space="0" w:color="8496B0" w:themeColor="text2" w:themeTint="99"/>
        <w:right w:val="single" w:sz="12" w:space="0" w:color="8496B0" w:themeColor="text2" w:themeTint="99"/>
        <w:insideH w:val="single" w:sz="12" w:space="0" w:color="8496B0" w:themeColor="text2" w:themeTint="99"/>
        <w:insideV w:val="single" w:sz="12" w:space="0" w:color="8496B0" w:themeColor="text2" w:themeTint="99"/>
      </w:tblBorders>
    </w:tblPr>
    <w:tcPr>
      <w:shd w:val="clear" w:color="auto" w:fill="auto"/>
      <w:vAlign w:val="center"/>
    </w:tcPr>
    <w:tblStylePr w:type="firstRow">
      <w:pPr>
        <w:wordWrap/>
        <w:spacing w:beforeLines="0" w:before="160" w:beforeAutospacing="0" w:afterLines="0" w:after="160" w:afterAutospacing="0"/>
      </w:pPr>
      <w:rPr>
        <w:rFonts w:asciiTheme="minorHAnsi" w:hAnsiTheme="minorHAnsi"/>
        <w:b/>
        <w:bCs/>
        <w:color w:val="FFFFFF" w:themeColor="background1"/>
        <w:sz w:val="24"/>
      </w:rPr>
      <w:tblPr/>
      <w:tcPr>
        <w:tcBorders>
          <w:top w:val="single" w:sz="4" w:space="0" w:color="8496B0" w:themeColor="text2" w:themeTint="99"/>
          <w:left w:val="single" w:sz="4" w:space="0" w:color="8496B0" w:themeColor="text2" w:themeTint="99"/>
          <w:bottom w:val="single" w:sz="4" w:space="0" w:color="8496B0" w:themeColor="text2" w:themeTint="99"/>
          <w:right w:val="single" w:sz="4" w:space="0" w:color="8496B0" w:themeColor="text2" w:themeTint="99"/>
          <w:insideH w:val="single" w:sz="4" w:space="0" w:color="8496B0" w:themeColor="text2" w:themeTint="99"/>
          <w:insideV w:val="single" w:sz="4" w:space="0" w:color="8496B0" w:themeColor="text2" w:themeTint="99"/>
        </w:tcBorders>
        <w:shd w:val="clear" w:color="auto" w:fill="44546A" w:themeFill="text2"/>
      </w:tcPr>
    </w:tblStylePr>
    <w:tblStylePr w:type="lastRow">
      <w:rPr>
        <w:rFonts w:asciiTheme="minorHAnsi" w:hAnsiTheme="minorHAnsi"/>
        <w:b/>
        <w:bCs/>
        <w:color w:val="auto"/>
      </w:rPr>
      <w:tblPr/>
      <w:tcPr>
        <w:tcBorders>
          <w:top w:val="double" w:sz="4" w:space="0" w:color="5B9BD5" w:themeColor="accent1"/>
        </w:tcBorders>
        <w:shd w:val="clear" w:color="auto" w:fill="AEAAAA" w:themeFill="background2" w:themeFillShade="BF"/>
      </w:tcPr>
    </w:tblStylePr>
    <w:tblStylePr w:type="firstCol">
      <w:rPr>
        <w:b/>
        <w:bCs/>
      </w:rPr>
    </w:tblStylePr>
    <w:tblStylePr w:type="lastCol">
      <w:rPr>
        <w:b/>
        <w:bCs/>
      </w:rPr>
    </w:tblStylePr>
    <w:tblStylePr w:type="band1Vert">
      <w:tblPr/>
      <w:tcPr>
        <w:shd w:val="clear" w:color="auto" w:fill="FAF9F9" w:themeFill="background2" w:themeFillTint="33"/>
      </w:tcPr>
    </w:tblStylePr>
    <w:tblStylePr w:type="band2Vert">
      <w:tblPr/>
      <w:tcPr>
        <w:shd w:val="clear" w:color="auto" w:fill="DEEAF6" w:themeFill="accent1" w:themeFillTint="33"/>
      </w:tcPr>
    </w:tblStylePr>
    <w:tblStylePr w:type="band1Horz">
      <w:tblPr/>
      <w:tcPr>
        <w:shd w:val="clear" w:color="auto" w:fill="D5DCE4" w:themeFill="text2" w:themeFillTint="33"/>
      </w:tcPr>
    </w:tblStylePr>
    <w:tblStylePr w:type="band2Horz">
      <w:tblPr/>
      <w:tcPr>
        <w:shd w:val="clear" w:color="auto" w:fill="FBE4D5" w:themeFill="accent2" w:themeFillTint="33"/>
      </w:tcPr>
    </w:tblStylePr>
  </w:style>
  <w:style w:type="character" w:styleId="lev">
    <w:name w:val="Strong"/>
    <w:basedOn w:val="Policepardfaut"/>
    <w:uiPriority w:val="22"/>
    <w:qFormat/>
    <w:rsid w:val="00792236"/>
    <w:rPr>
      <w:b/>
      <w:bCs/>
    </w:rPr>
  </w:style>
  <w:style w:type="table" w:styleId="TableauGrille4-Accentuation1">
    <w:name w:val="Grid Table 4 Accent 1"/>
    <w:basedOn w:val="TableauNormal"/>
    <w:uiPriority w:val="49"/>
    <w:rsid w:val="00792236"/>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styleId="Marquedecommentaire">
    <w:name w:val="annotation reference"/>
    <w:basedOn w:val="Policepardfaut"/>
    <w:semiHidden/>
    <w:unhideWhenUsed/>
    <w:rsid w:val="00792236"/>
    <w:rPr>
      <w:sz w:val="18"/>
      <w:szCs w:val="18"/>
    </w:rPr>
  </w:style>
  <w:style w:type="paragraph" w:styleId="Commentaire">
    <w:name w:val="annotation text"/>
    <w:basedOn w:val="Normal"/>
    <w:link w:val="CommentaireCar"/>
    <w:unhideWhenUsed/>
    <w:rsid w:val="00792236"/>
    <w:pPr>
      <w:spacing w:before="120" w:after="240"/>
      <w:jc w:val="both"/>
    </w:pPr>
    <w:rPr>
      <w:rFonts w:asciiTheme="minorHAnsi" w:hAnsiTheme="minorHAnsi" w:cs="Arial"/>
      <w:bCs/>
      <w:iCs/>
      <w:color w:val="000000" w:themeColor="text1"/>
      <w:sz w:val="24"/>
      <w:lang w:val="it-IT" w:eastAsia="de-DE"/>
    </w:rPr>
  </w:style>
  <w:style w:type="character" w:customStyle="1" w:styleId="CommentaireCar">
    <w:name w:val="Commentaire Car"/>
    <w:basedOn w:val="Policepardfaut"/>
    <w:link w:val="Commentaire"/>
    <w:rsid w:val="00792236"/>
    <w:rPr>
      <w:rFonts w:eastAsia="SimSun" w:cs="Arial"/>
      <w:bCs/>
      <w:iCs/>
      <w:color w:val="000000" w:themeColor="text1"/>
      <w:sz w:val="24"/>
      <w:szCs w:val="24"/>
      <w:lang w:val="it-IT" w:eastAsia="de-DE"/>
    </w:rPr>
  </w:style>
  <w:style w:type="character" w:styleId="Lienhypertexte">
    <w:name w:val="Hyperlink"/>
    <w:uiPriority w:val="99"/>
    <w:qFormat/>
    <w:rsid w:val="00D525C6"/>
    <w:rPr>
      <w:rFonts w:asciiTheme="minorHAnsi" w:hAnsiTheme="minorHAnsi" w:cs="Times New Roman"/>
      <w:color w:val="4472C4" w:themeColor="accent5"/>
      <w:u w:val="single"/>
    </w:rPr>
  </w:style>
  <w:style w:type="table" w:customStyle="1" w:styleId="GridTable4-Accent11">
    <w:name w:val="Grid Table 4 - Accent 11"/>
    <w:basedOn w:val="TableauNormal"/>
    <w:next w:val="TableauGrille4-Accentuation1"/>
    <w:uiPriority w:val="49"/>
    <w:rsid w:val="00D525C6"/>
    <w:pPr>
      <w:spacing w:after="0" w:line="240" w:lineRule="auto"/>
    </w:pPr>
    <w:rPr>
      <w:rFonts w:ascii="Times New Roman" w:eastAsia="SimSun" w:hAnsi="Times New Roman" w:cs="Times New Roman"/>
      <w:sz w:val="24"/>
      <w:szCs w:val="24"/>
    </w:rPr>
    <w:tblPr>
      <w:tblStyleRowBandSize w:val="1"/>
      <w:tblStyleColBandSize w:val="1"/>
      <w:tblBorders>
        <w:top w:val="single" w:sz="4" w:space="0" w:color="C478EB"/>
        <w:left w:val="single" w:sz="4" w:space="0" w:color="C478EB"/>
        <w:bottom w:val="single" w:sz="4" w:space="0" w:color="C478EB"/>
        <w:right w:val="single" w:sz="4" w:space="0" w:color="C478EB"/>
        <w:insideH w:val="single" w:sz="4" w:space="0" w:color="C478EB"/>
        <w:insideV w:val="single" w:sz="4" w:space="0" w:color="C478EB"/>
      </w:tblBorders>
    </w:tblPr>
    <w:tblStylePr w:type="firstRow">
      <w:rPr>
        <w:b/>
        <w:bCs/>
        <w:color w:val="FFFFFF"/>
      </w:rPr>
      <w:tblPr/>
      <w:tcPr>
        <w:tcBorders>
          <w:top w:val="single" w:sz="4" w:space="0" w:color="9D20DD"/>
          <w:left w:val="single" w:sz="4" w:space="0" w:color="9D20DD"/>
          <w:bottom w:val="single" w:sz="4" w:space="0" w:color="9D20DD"/>
          <w:right w:val="single" w:sz="4" w:space="0" w:color="9D20DD"/>
          <w:insideH w:val="nil"/>
          <w:insideV w:val="nil"/>
        </w:tcBorders>
        <w:shd w:val="clear" w:color="auto" w:fill="9D20DD"/>
      </w:tcPr>
    </w:tblStylePr>
    <w:tblStylePr w:type="lastRow">
      <w:rPr>
        <w:b/>
        <w:bCs/>
      </w:rPr>
      <w:tblPr/>
      <w:tcPr>
        <w:tcBorders>
          <w:top w:val="double" w:sz="4" w:space="0" w:color="9D20DD"/>
        </w:tcBorders>
      </w:tcPr>
    </w:tblStylePr>
    <w:tblStylePr w:type="firstCol">
      <w:rPr>
        <w:b/>
        <w:bCs/>
      </w:rPr>
    </w:tblStylePr>
    <w:tblStylePr w:type="lastCol">
      <w:rPr>
        <w:b/>
        <w:bCs/>
      </w:rPr>
    </w:tblStylePr>
    <w:tblStylePr w:type="band1Vert">
      <w:tblPr/>
      <w:tcPr>
        <w:shd w:val="clear" w:color="auto" w:fill="EBD1F8"/>
      </w:tcPr>
    </w:tblStylePr>
    <w:tblStylePr w:type="band1Horz">
      <w:tblPr/>
      <w:tcPr>
        <w:shd w:val="clear" w:color="auto" w:fill="EBD1F8"/>
      </w:tcPr>
    </w:tblStylePr>
  </w:style>
  <w:style w:type="character" w:styleId="Textedelespacerserv">
    <w:name w:val="Placeholder Text"/>
    <w:basedOn w:val="Policepardfaut"/>
    <w:uiPriority w:val="99"/>
    <w:semiHidden/>
    <w:rsid w:val="00CF15C5"/>
    <w:rPr>
      <w:color w:val="666666"/>
    </w:rPr>
  </w:style>
  <w:style w:type="character" w:customStyle="1" w:styleId="wacimagecontainer">
    <w:name w:val="wacimagecontainer"/>
    <w:basedOn w:val="Policepardfaut"/>
    <w:rsid w:val="00201F84"/>
  </w:style>
  <w:style w:type="paragraph" w:styleId="Textedebulles">
    <w:name w:val="Balloon Text"/>
    <w:basedOn w:val="Normal"/>
    <w:link w:val="TextedebullesCar"/>
    <w:uiPriority w:val="99"/>
    <w:semiHidden/>
    <w:unhideWhenUsed/>
    <w:rsid w:val="00B52643"/>
    <w:rPr>
      <w:rFonts w:ascii="Segoe UI" w:hAnsi="Segoe UI" w:cs="Segoe UI"/>
      <w:sz w:val="18"/>
      <w:szCs w:val="18"/>
    </w:rPr>
  </w:style>
  <w:style w:type="character" w:customStyle="1" w:styleId="TextedebullesCar">
    <w:name w:val="Texte de bulles Car"/>
    <w:basedOn w:val="Policepardfaut"/>
    <w:link w:val="Textedebulles"/>
    <w:uiPriority w:val="99"/>
    <w:semiHidden/>
    <w:rsid w:val="00B52643"/>
    <w:rPr>
      <w:rFonts w:ascii="Segoe UI" w:eastAsia="SimSun" w:hAnsi="Segoe UI" w:cs="Segoe UI"/>
      <w:sz w:val="18"/>
      <w:szCs w:val="18"/>
      <w:lang w:val="en-GB"/>
    </w:rPr>
  </w:style>
  <w:style w:type="paragraph" w:styleId="Objetducommentaire">
    <w:name w:val="annotation subject"/>
    <w:basedOn w:val="Commentaire"/>
    <w:next w:val="Commentaire"/>
    <w:link w:val="ObjetducommentaireCar"/>
    <w:uiPriority w:val="99"/>
    <w:semiHidden/>
    <w:unhideWhenUsed/>
    <w:rsid w:val="00F22E3D"/>
    <w:pPr>
      <w:spacing w:before="0" w:after="180"/>
      <w:jc w:val="left"/>
    </w:pPr>
    <w:rPr>
      <w:rFonts w:ascii="Times New Roman" w:hAnsi="Times New Roman" w:cs="Times New Roman"/>
      <w:b/>
      <w:iCs w:val="0"/>
      <w:color w:val="auto"/>
      <w:sz w:val="20"/>
      <w:szCs w:val="20"/>
      <w:lang w:val="en-GB" w:eastAsia="en-US"/>
    </w:rPr>
  </w:style>
  <w:style w:type="character" w:customStyle="1" w:styleId="ObjetducommentaireCar">
    <w:name w:val="Objet du commentaire Car"/>
    <w:basedOn w:val="CommentaireCar"/>
    <w:link w:val="Objetducommentaire"/>
    <w:uiPriority w:val="99"/>
    <w:semiHidden/>
    <w:rsid w:val="00F22E3D"/>
    <w:rPr>
      <w:rFonts w:ascii="Times New Roman" w:eastAsia="SimSun" w:hAnsi="Times New Roman" w:cs="Times New Roman"/>
      <w:b/>
      <w:bCs/>
      <w:iCs w:val="0"/>
      <w:color w:val="000000" w:themeColor="text1"/>
      <w:sz w:val="20"/>
      <w:szCs w:val="20"/>
      <w:lang w:val="en-GB" w:eastAsia="de-DE"/>
    </w:rPr>
  </w:style>
  <w:style w:type="table" w:styleId="Grilledutableau">
    <w:name w:val="Table Grid"/>
    <w:basedOn w:val="TableauNormal"/>
    <w:uiPriority w:val="39"/>
    <w:rsid w:val="00940B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56C62"/>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AL">
    <w:name w:val="TAL"/>
    <w:basedOn w:val="Normal"/>
    <w:link w:val="TALChar"/>
    <w:qFormat/>
    <w:rsid w:val="00C0460A"/>
    <w:pPr>
      <w:keepNext/>
      <w:keepLines/>
      <w:overflowPunct w:val="0"/>
      <w:autoSpaceDE w:val="0"/>
      <w:autoSpaceDN w:val="0"/>
      <w:adjustRightInd w:val="0"/>
      <w:textAlignment w:val="baseline"/>
    </w:pPr>
    <w:rPr>
      <w:rFonts w:ascii="Arial" w:hAnsi="Arial"/>
      <w:sz w:val="18"/>
    </w:rPr>
  </w:style>
  <w:style w:type="paragraph" w:customStyle="1" w:styleId="TAH">
    <w:name w:val="TAH"/>
    <w:basedOn w:val="Normal"/>
    <w:link w:val="TAHCar"/>
    <w:qFormat/>
    <w:rsid w:val="00C0460A"/>
    <w:pPr>
      <w:keepNext/>
      <w:keepLines/>
      <w:overflowPunct w:val="0"/>
      <w:autoSpaceDE w:val="0"/>
      <w:autoSpaceDN w:val="0"/>
      <w:adjustRightInd w:val="0"/>
      <w:jc w:val="center"/>
      <w:textAlignment w:val="baseline"/>
    </w:pPr>
    <w:rPr>
      <w:rFonts w:ascii="Arial" w:hAnsi="Arial"/>
      <w:b/>
      <w:sz w:val="18"/>
    </w:rPr>
  </w:style>
  <w:style w:type="character" w:customStyle="1" w:styleId="TALChar">
    <w:name w:val="TAL Char"/>
    <w:link w:val="TAL"/>
    <w:qFormat/>
    <w:rsid w:val="00C0460A"/>
    <w:rPr>
      <w:rFonts w:ascii="Arial" w:eastAsia="Times New Roman" w:hAnsi="Arial" w:cs="Times New Roman"/>
      <w:sz w:val="18"/>
      <w:szCs w:val="20"/>
      <w:lang w:val="en-GB"/>
    </w:rPr>
  </w:style>
  <w:style w:type="character" w:customStyle="1" w:styleId="TAHCar">
    <w:name w:val="TAH Car"/>
    <w:link w:val="TAH"/>
    <w:qFormat/>
    <w:rsid w:val="00C0460A"/>
    <w:rPr>
      <w:rFonts w:ascii="Arial" w:eastAsia="Times New Roman" w:hAnsi="Arial" w:cs="Times New Roman"/>
      <w:b/>
      <w:sz w:val="18"/>
      <w:szCs w:val="20"/>
      <w:lang w:val="en-GB"/>
    </w:rPr>
  </w:style>
  <w:style w:type="paragraph" w:styleId="Rvision">
    <w:name w:val="Revision"/>
    <w:hidden/>
    <w:uiPriority w:val="99"/>
    <w:semiHidden/>
    <w:rsid w:val="005C215C"/>
    <w:pPr>
      <w:spacing w:after="0" w:line="240" w:lineRule="auto"/>
    </w:pPr>
    <w:rPr>
      <w:rFonts w:ascii="Times New Roman" w:eastAsia="Times New Roman" w:hAnsi="Times New Roman" w:cs="Times New Roman"/>
      <w:sz w:val="20"/>
      <w:szCs w:val="24"/>
      <w:lang w:val="en-US" w:eastAsia="fr-FR"/>
    </w:rPr>
  </w:style>
  <w:style w:type="paragraph" w:styleId="Pieddepage">
    <w:name w:val="footer"/>
    <w:basedOn w:val="Normal"/>
    <w:link w:val="PieddepageCar"/>
    <w:uiPriority w:val="99"/>
    <w:unhideWhenUsed/>
    <w:rsid w:val="003848F4"/>
    <w:pPr>
      <w:tabs>
        <w:tab w:val="center" w:pos="4536"/>
        <w:tab w:val="right" w:pos="9072"/>
      </w:tabs>
    </w:pPr>
  </w:style>
  <w:style w:type="character" w:customStyle="1" w:styleId="PieddepageCar">
    <w:name w:val="Pied de page Car"/>
    <w:basedOn w:val="Policepardfaut"/>
    <w:link w:val="Pieddepage"/>
    <w:uiPriority w:val="99"/>
    <w:rsid w:val="003848F4"/>
    <w:rPr>
      <w:rFonts w:ascii="Times New Roman" w:eastAsia="Times New Roman" w:hAnsi="Times New Roman" w:cs="Times New Roman"/>
      <w:sz w:val="20"/>
      <w:szCs w:val="24"/>
      <w:lang w:val="en-US" w:eastAsia="fr-FR"/>
    </w:rPr>
  </w:style>
  <w:style w:type="paragraph" w:customStyle="1" w:styleId="table-list">
    <w:name w:val="table-list"/>
    <w:basedOn w:val="Normal"/>
    <w:semiHidden/>
    <w:rsid w:val="0070009A"/>
    <w:pPr>
      <w:numPr>
        <w:numId w:val="24"/>
      </w:numPr>
      <w:tabs>
        <w:tab w:val="clear" w:pos="360"/>
      </w:tabs>
      <w:spacing w:before="100" w:beforeAutospacing="1" w:after="100" w:afterAutospacing="1"/>
      <w:ind w:left="175" w:hanging="175"/>
    </w:pPr>
    <w:rPr>
      <w:bCs/>
      <w:color w:val="000000"/>
      <w:sz w:val="24"/>
      <w:szCs w:val="20"/>
      <w:lang w:eastAsia="de-DE"/>
    </w:rPr>
  </w:style>
  <w:style w:type="character" w:customStyle="1" w:styleId="SubtitleNoBold">
    <w:name w:val="Subtitle | No Bold"/>
    <w:basedOn w:val="Policepardfaut"/>
    <w:uiPriority w:val="1"/>
    <w:qFormat/>
    <w:rsid w:val="0070009A"/>
    <w:rPr>
      <w:rFonts w:asciiTheme="minorHAnsi" w:hAnsiTheme="minorHAnsi"/>
      <w:b w:val="0"/>
      <w:caps/>
      <w:smallCaps w:val="0"/>
      <w:color w:val="5B9BD5" w:themeColor="accent1"/>
      <w:sz w:val="32"/>
      <w:szCs w:val="36"/>
    </w:rPr>
  </w:style>
  <w:style w:type="table" w:customStyle="1" w:styleId="AgendaTablestyle">
    <w:name w:val="Agenda Table style"/>
    <w:basedOn w:val="TableauNormal"/>
    <w:uiPriority w:val="99"/>
    <w:rsid w:val="0070009A"/>
    <w:pPr>
      <w:spacing w:after="0" w:line="240" w:lineRule="auto"/>
      <w:jc w:val="center"/>
    </w:pPr>
    <w:rPr>
      <w:rFonts w:eastAsia="SimSun" w:cs="Times New Roman"/>
      <w:szCs w:val="24"/>
    </w:rPr>
    <w:tblPr>
      <w:tblStyleRow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cPr>
      <w:shd w:val="clear" w:color="auto" w:fill="auto"/>
      <w:vAlign w:val="center"/>
    </w:tcPr>
    <w:tblStylePr w:type="firstRow">
      <w:pPr>
        <w:jc w:val="center"/>
      </w:pPr>
      <w:rPr>
        <w:rFonts w:asciiTheme="minorHAnsi" w:hAnsiTheme="minorHAnsi"/>
        <w:b/>
        <w:sz w:val="22"/>
      </w:rPr>
      <w:tblPr/>
      <w:tcPr>
        <w:shd w:val="clear" w:color="auto" w:fill="FBE4D5" w:themeFill="accent2" w:themeFillTint="33"/>
      </w:tcPr>
    </w:tblStylePr>
    <w:tblStylePr w:type="lastRow">
      <w:rPr>
        <w:b/>
      </w:rPr>
      <w:tblPr/>
      <w:tcPr>
        <w:shd w:val="clear" w:color="auto" w:fill="FBE4D5" w:themeFill="accent2" w:themeFillTint="33"/>
      </w:tcPr>
    </w:tblStylePr>
    <w:tblStylePr w:type="firstCol">
      <w:rPr>
        <w:b/>
      </w:rPr>
    </w:tblStylePr>
    <w:tblStylePr w:type="band2Horz">
      <w:tblPr/>
      <w:tcPr>
        <w:shd w:val="clear" w:color="auto" w:fill="D9E2F3" w:themeFill="accent5" w:themeFillTint="33"/>
      </w:tcPr>
    </w:tblStylePr>
  </w:style>
  <w:style w:type="paragraph" w:styleId="Listepuces">
    <w:name w:val="List Bullet"/>
    <w:basedOn w:val="Normal"/>
    <w:unhideWhenUsed/>
    <w:qFormat/>
    <w:rsid w:val="0070009A"/>
    <w:pPr>
      <w:numPr>
        <w:numId w:val="25"/>
      </w:numPr>
      <w:spacing w:before="60" w:after="120"/>
      <w:jc w:val="both"/>
    </w:pPr>
    <w:rPr>
      <w:rFonts w:asciiTheme="minorHAnsi" w:eastAsia="SimSun" w:hAnsiTheme="minorHAnsi" w:cs="Arial"/>
      <w:bCs/>
      <w:iCs/>
      <w:color w:val="000000" w:themeColor="text1"/>
      <w:sz w:val="24"/>
      <w:szCs w:val="28"/>
      <w:lang w:val="it-IT" w:eastAsia="de-DE"/>
    </w:rPr>
  </w:style>
  <w:style w:type="paragraph" w:customStyle="1" w:styleId="paragraph">
    <w:name w:val="paragraph"/>
    <w:basedOn w:val="Normal"/>
    <w:rsid w:val="0070009A"/>
    <w:pPr>
      <w:spacing w:before="100" w:beforeAutospacing="1" w:after="100" w:afterAutospacing="1"/>
    </w:pPr>
    <w:rPr>
      <w:sz w:val="24"/>
      <w:lang w:eastAsia="de-DE"/>
    </w:rPr>
  </w:style>
  <w:style w:type="character" w:customStyle="1" w:styleId="normaltextrun">
    <w:name w:val="normaltextrun"/>
    <w:basedOn w:val="Policepardfaut"/>
    <w:rsid w:val="0070009A"/>
  </w:style>
  <w:style w:type="character" w:customStyle="1" w:styleId="eop">
    <w:name w:val="eop"/>
    <w:basedOn w:val="Policepardfaut"/>
    <w:rsid w:val="0070009A"/>
  </w:style>
  <w:style w:type="paragraph" w:customStyle="1" w:styleId="EQ">
    <w:name w:val="EQ"/>
    <w:basedOn w:val="Normal"/>
    <w:next w:val="Normal"/>
    <w:uiPriority w:val="99"/>
    <w:qFormat/>
    <w:rsid w:val="0070009A"/>
    <w:pPr>
      <w:keepLines/>
      <w:tabs>
        <w:tab w:val="center" w:pos="4536"/>
        <w:tab w:val="right" w:pos="9072"/>
      </w:tabs>
      <w:spacing w:after="180"/>
    </w:pPr>
    <w:rPr>
      <w:rFonts w:eastAsia="MS Mincho"/>
      <w:noProof/>
      <w:szCs w:val="20"/>
      <w:lang w:val="en-GB" w:eastAsia="en-GB"/>
    </w:rPr>
  </w:style>
  <w:style w:type="character" w:customStyle="1" w:styleId="scxw43306529">
    <w:name w:val="scxw43306529"/>
    <w:basedOn w:val="Policepardfaut"/>
    <w:rsid w:val="0070009A"/>
  </w:style>
  <w:style w:type="character" w:customStyle="1" w:styleId="scxw160110921">
    <w:name w:val="scxw160110921"/>
    <w:basedOn w:val="Policepardfaut"/>
    <w:rsid w:val="0070009A"/>
  </w:style>
  <w:style w:type="character" w:customStyle="1" w:styleId="mi">
    <w:name w:val="mi"/>
    <w:basedOn w:val="Policepardfaut"/>
    <w:rsid w:val="0070009A"/>
  </w:style>
  <w:style w:type="character" w:customStyle="1" w:styleId="mo">
    <w:name w:val="mo"/>
    <w:basedOn w:val="Policepardfaut"/>
    <w:rsid w:val="0070009A"/>
  </w:style>
  <w:style w:type="character" w:customStyle="1" w:styleId="mn">
    <w:name w:val="mn"/>
    <w:basedOn w:val="Policepardfaut"/>
    <w:rsid w:val="0070009A"/>
  </w:style>
  <w:style w:type="character" w:customStyle="1" w:styleId="mjxassistivemathml">
    <w:name w:val="mjx_assistive_mathml"/>
    <w:basedOn w:val="Policepardfaut"/>
    <w:rsid w:val="0070009A"/>
  </w:style>
  <w:style w:type="character" w:customStyle="1" w:styleId="tabchar">
    <w:name w:val="tabchar"/>
    <w:basedOn w:val="Policepardfaut"/>
    <w:rsid w:val="007000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363378">
      <w:bodyDiv w:val="1"/>
      <w:marLeft w:val="0"/>
      <w:marRight w:val="0"/>
      <w:marTop w:val="0"/>
      <w:marBottom w:val="0"/>
      <w:divBdr>
        <w:top w:val="none" w:sz="0" w:space="0" w:color="auto"/>
        <w:left w:val="none" w:sz="0" w:space="0" w:color="auto"/>
        <w:bottom w:val="none" w:sz="0" w:space="0" w:color="auto"/>
        <w:right w:val="none" w:sz="0" w:space="0" w:color="auto"/>
      </w:divBdr>
    </w:div>
    <w:div w:id="461339329">
      <w:bodyDiv w:val="1"/>
      <w:marLeft w:val="0"/>
      <w:marRight w:val="0"/>
      <w:marTop w:val="0"/>
      <w:marBottom w:val="0"/>
      <w:divBdr>
        <w:top w:val="none" w:sz="0" w:space="0" w:color="auto"/>
        <w:left w:val="none" w:sz="0" w:space="0" w:color="auto"/>
        <w:bottom w:val="none" w:sz="0" w:space="0" w:color="auto"/>
        <w:right w:val="none" w:sz="0" w:space="0" w:color="auto"/>
      </w:divBdr>
    </w:div>
    <w:div w:id="932784092">
      <w:bodyDiv w:val="1"/>
      <w:marLeft w:val="0"/>
      <w:marRight w:val="0"/>
      <w:marTop w:val="0"/>
      <w:marBottom w:val="0"/>
      <w:divBdr>
        <w:top w:val="none" w:sz="0" w:space="0" w:color="auto"/>
        <w:left w:val="none" w:sz="0" w:space="0" w:color="auto"/>
        <w:bottom w:val="none" w:sz="0" w:space="0" w:color="auto"/>
        <w:right w:val="none" w:sz="0" w:space="0" w:color="auto"/>
      </w:divBdr>
    </w:div>
    <w:div w:id="1255284462">
      <w:bodyDiv w:val="1"/>
      <w:marLeft w:val="0"/>
      <w:marRight w:val="0"/>
      <w:marTop w:val="0"/>
      <w:marBottom w:val="0"/>
      <w:divBdr>
        <w:top w:val="none" w:sz="0" w:space="0" w:color="auto"/>
        <w:left w:val="none" w:sz="0" w:space="0" w:color="auto"/>
        <w:bottom w:val="none" w:sz="0" w:space="0" w:color="auto"/>
        <w:right w:val="none" w:sz="0" w:space="0" w:color="auto"/>
      </w:divBdr>
    </w:div>
    <w:div w:id="1502820498">
      <w:bodyDiv w:val="1"/>
      <w:marLeft w:val="0"/>
      <w:marRight w:val="0"/>
      <w:marTop w:val="0"/>
      <w:marBottom w:val="0"/>
      <w:divBdr>
        <w:top w:val="none" w:sz="0" w:space="0" w:color="auto"/>
        <w:left w:val="none" w:sz="0" w:space="0" w:color="auto"/>
        <w:bottom w:val="none" w:sz="0" w:space="0" w:color="auto"/>
        <w:right w:val="none" w:sz="0" w:space="0" w:color="auto"/>
      </w:divBdr>
    </w:div>
    <w:div w:id="1553469011">
      <w:bodyDiv w:val="1"/>
      <w:marLeft w:val="0"/>
      <w:marRight w:val="0"/>
      <w:marTop w:val="0"/>
      <w:marBottom w:val="0"/>
      <w:divBdr>
        <w:top w:val="none" w:sz="0" w:space="0" w:color="auto"/>
        <w:left w:val="none" w:sz="0" w:space="0" w:color="auto"/>
        <w:bottom w:val="none" w:sz="0" w:space="0" w:color="auto"/>
        <w:right w:val="none" w:sz="0" w:space="0" w:color="auto"/>
      </w:divBdr>
    </w:div>
    <w:div w:id="21061461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6g-ntn.eu/public-deliverables/"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Notes xmlns="0a385b87-3a48-4740-a2ef-4b33b0d14fd8" xsi:nil="true"/>
    <lcf76f155ced4ddcb4097134ff3c332f xmlns="0a385b87-3a48-4740-a2ef-4b33b0d14fd8">
      <Terms xmlns="http://schemas.microsoft.com/office/infopath/2007/PartnerControls"/>
    </lcf76f155ced4ddcb4097134ff3c332f>
    <TaxCatchAll xmlns="a8a66a14-1778-4dee-9f5b-453b01a6bafa" xsi:nil="true"/>
    <NTN_x002d_TrafficoffloadingusingRL xmlns="0a385b87-3a48-4740-a2ef-4b33b0d14fd8"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A54F2186B3D47469AFE7DE937DE3499" ma:contentTypeVersion="19" ma:contentTypeDescription="Create a new document." ma:contentTypeScope="" ma:versionID="e88e27b5dd2b8219c153446d702d43e5">
  <xsd:schema xmlns:xsd="http://www.w3.org/2001/XMLSchema" xmlns:xs="http://www.w3.org/2001/XMLSchema" xmlns:p="http://schemas.microsoft.com/office/2006/metadata/properties" xmlns:ns2="0a385b87-3a48-4740-a2ef-4b33b0d14fd8" xmlns:ns3="a8a66a14-1778-4dee-9f5b-453b01a6bafa" targetNamespace="http://schemas.microsoft.com/office/2006/metadata/properties" ma:root="true" ma:fieldsID="f953bf6f4a39247980a232bfe7bfc747" ns2:_="" ns3:_="">
    <xsd:import namespace="0a385b87-3a48-4740-a2ef-4b33b0d14fd8"/>
    <xsd:import namespace="a8a66a14-1778-4dee-9f5b-453b01a6baf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MediaServiceDateTaken" minOccurs="0"/>
                <xsd:element ref="ns2:Notes" minOccurs="0"/>
                <xsd:element ref="ns2:MediaServiceObjectDetectorVersions" minOccurs="0"/>
                <xsd:element ref="ns2:MediaLengthInSeconds" minOccurs="0"/>
                <xsd:element ref="ns2:MediaServiceSearchProperties" minOccurs="0"/>
                <xsd:element ref="ns2:NTN_x002d_TrafficoffloadingusingRL"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385b87-3a48-4740-a2ef-4b33b0d14fd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f77b169b-7464-4c14-89c9-ab876efcba04"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Notes" ma:index="20" nillable="true" ma:displayName="Notes" ma:description="Add a note for the corresponding entry" ma:format="Dropdown" ma:internalName="Notes">
      <xsd:simpleType>
        <xsd:restriction base="dms:Text">
          <xsd:maxLength value="255"/>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NTN_x002d_TrafficoffloadingusingRL" ma:index="24" nillable="true" ma:displayName="NTN-Traffic offloading using RL" ma:format="Dropdown" ma:internalName="NTN_x002d_TrafficoffloadingusingRL">
      <xsd:simpleType>
        <xsd:restriction base="dms:Text">
          <xsd:maxLength value="255"/>
        </xsd:restriction>
      </xsd:simpleType>
    </xsd:element>
    <xsd:element name="MediaServiceLocation" ma:index="25" nillable="true" ma:displayName="Location" ma:description="" ma:indexed="true" ma:internalName="MediaServiceLocation" ma:readOnly="true">
      <xsd:simpleType>
        <xsd:restriction base="dms:Text"/>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8a66a14-1778-4dee-9f5b-453b01a6bafa"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83d472f4-d12b-4846-8795-57af805377d4}" ma:internalName="TaxCatchAll" ma:showField="CatchAllData" ma:web="a8a66a14-1778-4dee-9f5b-453b01a6ba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b:Source>
    <b:Tag>Anw04</b:Tag>
    <b:SourceType>ConferenceProceedings</b:SourceType>
    <b:Guid>{BD649D81-9541-47E4-8030-8803A51EDB50}</b:Guid>
    <b:Title>On the PAPR reduction for wavelet based transmultiplexer</b:Title>
    <b:Year>2004</b:Year>
    <b:ConferenceName>IEEE International Symposium on Communications and Information Technology, 2004. ISCIT 2004.</b:ConferenceName>
    <b:City>Sapporo, Japan</b:City>
    <b:Author>
      <b:Author>
        <b:NameList>
          <b:Person>
            <b:Last>Anwar</b:Last>
            <b:First>K.</b:First>
          </b:Person>
          <b:Person>
            <b:Last>Priantoro</b:Last>
            <b:First>A.U.</b:First>
          </b:Person>
          <b:Person>
            <b:Last>Saito</b:Last>
            <b:First>M.</b:First>
          </b:Person>
          <b:Person>
            <b:Last>Hara</b:Last>
            <b:First>T.</b:First>
          </b:Person>
          <b:Person>
            <b:Last>Okada</b:Last>
            <b:First>M.</b:First>
          </b:Person>
          <b:Person>
            <b:Last>Yamamoto</b:Last>
            <b:First>H.</b:First>
          </b:Person>
        </b:NameList>
      </b:Author>
    </b:Author>
    <b:RefOrder>3</b:RefOrder>
  </b:Source>
  <b:Source>
    <b:Tag>Kua09</b:Tag>
    <b:SourceType>ConferenceProceedings</b:SourceType>
    <b:Guid>{9DBC12FE-9DD2-452D-888E-BFB89C6ACE5A}</b:Guid>
    <b:Author>
      <b:Author>
        <b:NameList>
          <b:Person>
            <b:Last>Xu</b:Last>
            <b:First>Kuang</b:First>
          </b:Person>
          <b:Person>
            <b:Last>Jones</b:Last>
            <b:First>Douglas</b:First>
            <b:Middle>L.</b:Middle>
          </b:Person>
        </b:NameList>
      </b:Author>
    </b:Author>
    <b:Title>PAPR REDUCTION FOR BEAMFORMING OFDM VIA CONSTELLATION-BEAM</b:Title>
    <b:Year>2009</b:Year>
    <b:ConferenceName>2009 Conference Record of the Forty-Third Asilomar Conference on Signals, Systems and Computers</b:ConferenceName>
    <b:City>Pacific Grove, CA, USA</b:City>
    <b:RefOrder>4</b:RefOrder>
  </b:Source>
  <b:Source>
    <b:Tag>Sch20</b:Tag>
    <b:SourceType>ConferenceProceedings</b:SourceType>
    <b:Guid>{AAD8A1AD-A17B-424F-B6E4-FADD2B8F2AE1}</b:Guid>
    <b:Author>
      <b:Author>
        <b:NameList>
          <b:Person>
            <b:Last>Schmidt</b:Last>
            <b:First>C.</b:First>
            <b:Middle>A.</b:Middle>
          </b:Person>
          <b:Person>
            <b:Last>Crussière</b:Last>
            <b:First>M.</b:First>
          </b:Person>
          <b:Person>
            <b:Last>Hélard</b:Last>
            <b:First>J.</b:First>
            <b:Middle>F.</b:Middle>
          </b:Person>
        </b:NameList>
      </b:Author>
    </b:Author>
    <b:Title>Digital Beamforming with PAPR Reduction: An Approach for Energy Efficient Massive MIMO</b:Title>
    <b:Year>2020</b:Year>
    <b:ConferenceName>2020 IEEE 91st Vehicular Technology Conference (VTC2020-Spring)</b:ConferenceName>
    <b:City>Antwerp, Belgium</b:City>
    <b:RefOrder>5</b:RefOrder>
  </b:Source>
  <b:Source>
    <b:Tag>Abd24</b:Tag>
    <b:SourceType>ConferenceProceedings</b:SourceType>
    <b:Guid>{CA98FCD3-03A7-4CBB-95E6-FD26269A506E}</b:Guid>
    <b:Title>PAPR Reduction in Single Carrier Modulation at Sub-THz Band</b:Title>
    <b:Year>2024</b:Year>
    <b:City>Cape Town, South Africa</b:City>
    <b:Author>
      <b:Author>
        <b:NameList>
          <b:Person>
            <b:Last>Ismail</b:Last>
            <b:First>Abdur</b:First>
            <b:Middle>Rahman Mohamed</b:Middle>
          </b:Person>
          <b:Person>
            <b:Last>Guenach</b:Last>
            <b:First>Mamoun</b:First>
          </b:Person>
          <b:Person>
            <b:Last>Bourdoux</b:Last>
            <b:First>André</b:First>
          </b:Person>
          <b:Person>
            <b:Last>Steendam</b:Last>
            <b:First>Heidi</b:First>
          </b:Person>
        </b:NameList>
      </b:Author>
    </b:Author>
    <b:ConferenceName>Globecom 2024</b:ConferenceName>
    <b:RefOrder>6</b:RefOrder>
  </b:Source>
  <b:Source>
    <b:Tag>NDi01</b:Tag>
    <b:SourceType>JournalArticle</b:SourceType>
    <b:Guid>{2CCECC44-5327-4A7D-8839-8C4814CDC368}</b:Guid>
    <b:Title>Peak-to-average power ratio in high-order OFDM</b:Title>
    <b:Year>2001</b:Year>
    <b:Author>
      <b:Author>
        <b:NameList>
          <b:Person>
            <b:Last>Dinur</b:Last>
            <b:First>N.</b:First>
          </b:Person>
          <b:Person>
            <b:Last>Wulich</b:Last>
            <b:First>D.</b:First>
          </b:Person>
        </b:NameList>
      </b:Author>
    </b:Author>
    <b:JournalName>IEEE Transactions on Communications</b:JournalName>
    <b:Volume>49</b:Volume>
    <b:Issue>6</b:Issue>
    <b:RefOrder>7</b:RefOrder>
  </b:Source>
  <b:Source>
    <b:Tag>6GN24</b:Tag>
    <b:SourceType>Report</b:SourceType>
    <b:Guid>{8DBFE732-A56C-4597-B680-0BA88C00DF2C}</b:Guid>
    <b:Author>
      <b:Author>
        <b:NameList>
          <b:Person>
            <b:Last>6G-NTN</b:Last>
          </b:Person>
        </b:NameList>
      </b:Author>
    </b:Author>
    <b:Title>D4.1: Report on unified and data driven air-interfance for 6G NTN.</b:Title>
    <b:Year>2024</b:Year>
    <b:RefOrder>8</b:RefOrder>
  </b:Source>
  <b:Source>
    <b:Tag>Sra17</b:Tag>
    <b:SourceType>ConferenceProceedings</b:SourceType>
    <b:Guid>{5B8A881C-32B1-4C02-9FCF-9E8B9BD7A10D}</b:Guid>
    <b:Author>
      <b:Author>
        <b:NameList>
          <b:Person>
            <b:Last>Sravanti</b:Last>
            <b:First>Thota</b:First>
          </b:Person>
          <b:Person>
            <b:Last>Vasantha</b:Last>
            <b:First>N</b:First>
          </b:Person>
        </b:NameList>
      </b:Author>
    </b:Author>
    <b:Title>Precoding PTS scheme for PAPR reduction in OFDM</b:Title>
    <b:Year>2017</b:Year>
    <b:ConferenceName>2017 International Conference on Innovations in Electrical, Electronics, Instrumentation and Media Technology (ICEEIMT)</b:ConferenceName>
    <b:City>Coimbatore, India</b:City>
    <b:RefOrder>9</b:RefOrder>
  </b:Source>
  <b:Source>
    <b:Tag>6GN241</b:Tag>
    <b:SourceType>Report</b:SourceType>
    <b:Guid>{A2D6D526-8716-4E6F-886B-816480A485AF}</b:Guid>
    <b:Title>"D3.3: SOFTWARE DEFINED PAYLOAD AND ITS SCALABILITY"</b:Title>
    <b:Year>2024</b:Year>
    <b:Author>
      <b:Author>
        <b:NameList>
          <b:Person>
            <b:Last>6G-NTN</b:Last>
          </b:Person>
        </b:NameList>
      </b:Author>
    </b:Author>
    <b:RefOrder>10</b:RefOrder>
  </b:Source>
</b:Sources>
</file>

<file path=customXml/itemProps1.xml><?xml version="1.0" encoding="utf-8"?>
<ds:datastoreItem xmlns:ds="http://schemas.openxmlformats.org/officeDocument/2006/customXml" ds:itemID="{F115D741-07CF-4C95-A525-ECBD92E4CE78}">
  <ds:schemaRefs>
    <ds:schemaRef ds:uri="http://schemas.microsoft.com/office/2006/metadata/properties"/>
    <ds:schemaRef ds:uri="http://schemas.microsoft.com/office/infopath/2007/PartnerControls"/>
    <ds:schemaRef ds:uri="0a385b87-3a48-4740-a2ef-4b33b0d14fd8"/>
    <ds:schemaRef ds:uri="a8a66a14-1778-4dee-9f5b-453b01a6bafa"/>
  </ds:schemaRefs>
</ds:datastoreItem>
</file>

<file path=customXml/itemProps2.xml><?xml version="1.0" encoding="utf-8"?>
<ds:datastoreItem xmlns:ds="http://schemas.openxmlformats.org/officeDocument/2006/customXml" ds:itemID="{C752BE7C-432E-4752-9D08-376886EE23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385b87-3a48-4740-a2ef-4b33b0d14fd8"/>
    <ds:schemaRef ds:uri="a8a66a14-1778-4dee-9f5b-453b01a6ba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BADC73A-D696-4058-8CE5-33F65585FA82}">
  <ds:schemaRefs>
    <ds:schemaRef ds:uri="http://schemas.microsoft.com/sharepoint/v3/contenttype/forms"/>
  </ds:schemaRefs>
</ds:datastoreItem>
</file>

<file path=customXml/itemProps4.xml><?xml version="1.0" encoding="utf-8"?>
<ds:datastoreItem xmlns:ds="http://schemas.openxmlformats.org/officeDocument/2006/customXml" ds:itemID="{B0DFD44C-F9FB-4A03-AFAA-90B5A515B5CC}">
  <ds:schemaRefs>
    <ds:schemaRef ds:uri="http://schemas.openxmlformats.org/officeDocument/2006/bibliography"/>
  </ds:schemaRefs>
</ds:datastoreItem>
</file>

<file path=docMetadata/LabelInfo.xml><?xml version="1.0" encoding="utf-8"?>
<clbl:labelList xmlns:clbl="http://schemas.microsoft.com/office/2020/mipLabelMetadata">
  <clbl:label id="{3976fa30-1907-4356-8241-62ea5e1c0256}" enabled="1" method="Standard" siteId="{9a5cacd0-2bef-4dd7-ac5c-7ebe1f54f495}" removed="0"/>
</clbl:labelList>
</file>

<file path=docProps/app.xml><?xml version="1.0" encoding="utf-8"?>
<Properties xmlns="http://schemas.openxmlformats.org/officeDocument/2006/extended-properties" xmlns:vt="http://schemas.openxmlformats.org/officeDocument/2006/docPropsVTypes">
  <Template>Normal</Template>
  <TotalTime>1</TotalTime>
  <Pages>10</Pages>
  <Words>2403</Words>
  <Characters>13218</Characters>
  <Application>Microsoft Office Word</Application>
  <DocSecurity>0</DocSecurity>
  <Lines>110</Lines>
  <Paragraphs>31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THALES</Company>
  <LinksUpToDate>false</LinksUpToDate>
  <CharactersWithSpaces>15590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mohamed.el-jaafari@thalesaleniaspace.com</dc:creator>
  <cp:keywords/>
  <dc:description/>
  <cp:lastModifiedBy>Dorin PANAITOPOL</cp:lastModifiedBy>
  <cp:revision>2</cp:revision>
  <cp:lastPrinted>2025-10-20T10:20:00Z</cp:lastPrinted>
  <dcterms:created xsi:type="dcterms:W3CDTF">2025-11-07T22:57:00Z</dcterms:created>
  <dcterms:modified xsi:type="dcterms:W3CDTF">2025-11-07T22:57:00Z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0x010100DA54F2186B3D47469AFE7DE937DE3499</vt:lpwstr>
  </property>
  <property fmtid="{D5CDD505-2E9C-101B-9397-08002B2CF9AE}" pid="3" name="MediaServiceImageTags">
    <vt:lpwstr/>
  </property>
  <property fmtid="{D5CDD505-2E9C-101B-9397-08002B2CF9AE}" pid="4" name="DLPManualFileClassification">
    <vt:lpwstr>{FF3970A7-9045-4E66-851B-0F6441328E62}</vt:lpwstr>
  </property>
  <property fmtid="{D5CDD505-2E9C-101B-9397-08002B2CF9AE}" pid="5" name="DLPManualFileClassificationLastModifiedBy">
    <vt:lpwstr>FLEUVE\T0155502</vt:lpwstr>
  </property>
  <property fmtid="{D5CDD505-2E9C-101B-9397-08002B2CF9AE}" pid="6" name="DLPManualFileClassificationLastModificationDate">
    <vt:lpwstr>1762547058</vt:lpwstr>
  </property>
  <property fmtid="{D5CDD505-2E9C-101B-9397-08002B2CF9AE}" pid="7" name="DLPManualFileClassificationVersion">
    <vt:lpwstr>11.12.0.808</vt:lpwstr>
  </property>
  <property fmtid="{D5CDD505-2E9C-101B-9397-08002B2CF9AE}" pid="8" name="DLPVisualLabelFileClassification">
    <vt:lpwstr>{FF3970A7-9045-4E66-851B-0F6441328E62}</vt:lpwstr>
  </property>
  <property fmtid="{D5CDD505-2E9C-101B-9397-08002B2CF9AE}" pid="9" name="DLPVisualLabelFileClassificationModifiedBy">
    <vt:lpwstr>FLEUVE\T0155502</vt:lpwstr>
  </property>
  <property fmtid="{D5CDD505-2E9C-101B-9397-08002B2CF9AE}" pid="10" name="DLPVisualLabelFileClassificationModifiedDate">
    <vt:lpwstr>1762547482</vt:lpwstr>
  </property>
  <property fmtid="{D5CDD505-2E9C-101B-9397-08002B2CF9AE}" pid="11" name="DLPVisualLabelFileClassificationAlignment">
    <vt:lpwstr>2</vt:lpwstr>
  </property>
  <property fmtid="{D5CDD505-2E9C-101B-9397-08002B2CF9AE}" pid="12" name="DLPVisualLabelFileClassificationPosition">
    <vt:lpwstr>TrellixVisuallabelHeader;TrellixVisuallabelFooter</vt:lpwstr>
  </property>
</Properties>
</file>